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32EDA0" w14:textId="2DE2D3BD" w:rsidR="006E096F" w:rsidRDefault="00927DB3" w:rsidP="006E096F">
      <w:pPr>
        <w:tabs>
          <w:tab w:val="left" w:pos="8080"/>
        </w:tabs>
        <w:ind w:right="144"/>
        <w:jc w:val="center"/>
        <w:rPr>
          <w:rFonts w:ascii="Times New Roman" w:hAnsi="Times New Roman" w:cs="Times New Roman"/>
          <w:b/>
          <w:spacing w:val="51"/>
          <w:sz w:val="24"/>
          <w:szCs w:val="24"/>
        </w:rPr>
      </w:pPr>
      <w:r w:rsidRPr="009658A2">
        <w:rPr>
          <w:rFonts w:ascii="Times New Roman" w:hAnsi="Times New Roman" w:cs="Times New Roman"/>
          <w:b/>
          <w:spacing w:val="-1"/>
          <w:sz w:val="24"/>
          <w:szCs w:val="24"/>
        </w:rPr>
        <w:t>«</w:t>
      </w:r>
      <w:r w:rsidR="00330BD7">
        <w:rPr>
          <w:rFonts w:ascii="Times New Roman" w:hAnsi="Times New Roman" w:cs="Times New Roman"/>
          <w:b/>
          <w:spacing w:val="-1"/>
          <w:sz w:val="24"/>
          <w:szCs w:val="24"/>
          <w:lang w:val="kk-KZ"/>
        </w:rPr>
        <w:t>Дефектология (о</w:t>
      </w:r>
      <w:r>
        <w:rPr>
          <w:rFonts w:ascii="Times New Roman" w:hAnsi="Times New Roman" w:cs="Times New Roman"/>
          <w:b/>
          <w:spacing w:val="-1"/>
          <w:sz w:val="24"/>
          <w:szCs w:val="24"/>
          <w:lang w:val="kk-KZ"/>
        </w:rPr>
        <w:t>лигофено</w:t>
      </w:r>
      <w:r w:rsidRPr="009658A2">
        <w:rPr>
          <w:rFonts w:ascii="Times New Roman" w:hAnsi="Times New Roman" w:cs="Times New Roman"/>
          <w:b/>
          <w:spacing w:val="-2"/>
          <w:sz w:val="24"/>
          <w:szCs w:val="24"/>
        </w:rPr>
        <w:t>педагогика</w:t>
      </w:r>
      <w:r w:rsidR="00330BD7">
        <w:rPr>
          <w:rFonts w:ascii="Times New Roman" w:hAnsi="Times New Roman" w:cs="Times New Roman"/>
          <w:b/>
          <w:spacing w:val="-2"/>
          <w:sz w:val="24"/>
          <w:szCs w:val="24"/>
        </w:rPr>
        <w:t>)</w:t>
      </w:r>
      <w:r w:rsidR="00330BD7" w:rsidRPr="003517DD">
        <w:rPr>
          <w:rFonts w:ascii="Times New Roman" w:hAnsi="Times New Roman" w:cs="Times New Roman"/>
          <w:b/>
          <w:spacing w:val="-2"/>
          <w:sz w:val="24"/>
          <w:szCs w:val="24"/>
        </w:rPr>
        <w:t>»</w:t>
      </w:r>
      <w:r w:rsidRPr="009658A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пәні</w:t>
      </w:r>
      <w:r w:rsidR="006E096F">
        <w:rPr>
          <w:rFonts w:ascii="Times New Roman" w:hAnsi="Times New Roman" w:cs="Times New Roman"/>
          <w:b/>
          <w:spacing w:val="-3"/>
          <w:sz w:val="24"/>
          <w:szCs w:val="24"/>
          <w:lang w:val="kk-KZ"/>
        </w:rPr>
        <w:t xml:space="preserve"> </w:t>
      </w:r>
      <w:r w:rsidRPr="009658A2">
        <w:rPr>
          <w:rFonts w:ascii="Times New Roman" w:hAnsi="Times New Roman" w:cs="Times New Roman"/>
          <w:b/>
          <w:spacing w:val="-2"/>
          <w:sz w:val="24"/>
          <w:szCs w:val="24"/>
        </w:rPr>
        <w:t>бойынша</w:t>
      </w:r>
    </w:p>
    <w:p w14:paraId="24AB90A2" w14:textId="732E573C" w:rsidR="006E096F" w:rsidRDefault="00BC6722" w:rsidP="006E096F">
      <w:pPr>
        <w:tabs>
          <w:tab w:val="left" w:pos="8080"/>
        </w:tabs>
        <w:ind w:right="144"/>
        <w:jc w:val="center"/>
        <w:rPr>
          <w:rFonts w:ascii="Times New Roman" w:hAnsi="Times New Roman" w:cs="Times New Roman"/>
          <w:b/>
          <w:spacing w:val="51"/>
          <w:sz w:val="24"/>
          <w:szCs w:val="24"/>
        </w:rPr>
      </w:pPr>
      <w:r>
        <w:rPr>
          <w:rFonts w:ascii="Times New Roman" w:hAnsi="Times New Roman" w:cs="Times New Roman"/>
          <w:b/>
          <w:color w:val="000009"/>
          <w:spacing w:val="-2"/>
          <w:sz w:val="24"/>
          <w:szCs w:val="24"/>
          <w:lang w:val="kk-KZ"/>
        </w:rPr>
        <w:t>П</w:t>
      </w:r>
      <w:r w:rsidR="00927DB3" w:rsidRPr="009658A2">
        <w:rPr>
          <w:rFonts w:ascii="Times New Roman" w:hAnsi="Times New Roman" w:cs="Times New Roman"/>
          <w:b/>
          <w:color w:val="000009"/>
          <w:spacing w:val="-2"/>
          <w:sz w:val="24"/>
          <w:szCs w:val="24"/>
        </w:rPr>
        <w:t>едагогтардың</w:t>
      </w:r>
      <w:r w:rsidR="00927DB3" w:rsidRPr="009658A2">
        <w:rPr>
          <w:rFonts w:ascii="Times New Roman" w:hAnsi="Times New Roman" w:cs="Times New Roman"/>
          <w:b/>
          <w:color w:val="000009"/>
          <w:spacing w:val="-3"/>
          <w:sz w:val="24"/>
          <w:szCs w:val="24"/>
        </w:rPr>
        <w:t xml:space="preserve"> </w:t>
      </w:r>
      <w:r w:rsidR="00927DB3" w:rsidRPr="009658A2">
        <w:rPr>
          <w:rFonts w:ascii="Times New Roman" w:hAnsi="Times New Roman" w:cs="Times New Roman"/>
          <w:b/>
          <w:color w:val="000009"/>
          <w:spacing w:val="-1"/>
          <w:sz w:val="24"/>
          <w:szCs w:val="24"/>
        </w:rPr>
        <w:t>білімін</w:t>
      </w:r>
      <w:r w:rsidR="00927DB3" w:rsidRPr="009658A2">
        <w:rPr>
          <w:rFonts w:ascii="Times New Roman" w:hAnsi="Times New Roman" w:cs="Times New Roman"/>
          <w:b/>
          <w:color w:val="000009"/>
          <w:spacing w:val="-3"/>
          <w:sz w:val="24"/>
          <w:szCs w:val="24"/>
        </w:rPr>
        <w:t xml:space="preserve"> </w:t>
      </w:r>
      <w:r w:rsidR="00927DB3" w:rsidRPr="009658A2">
        <w:rPr>
          <w:rFonts w:ascii="Times New Roman" w:hAnsi="Times New Roman" w:cs="Times New Roman"/>
          <w:b/>
          <w:color w:val="000009"/>
          <w:spacing w:val="-2"/>
          <w:sz w:val="24"/>
          <w:szCs w:val="24"/>
        </w:rPr>
        <w:t xml:space="preserve">бағалауға </w:t>
      </w:r>
      <w:r w:rsidR="00927DB3" w:rsidRPr="009658A2">
        <w:rPr>
          <w:rFonts w:ascii="Times New Roman" w:hAnsi="Times New Roman" w:cs="Times New Roman"/>
          <w:b/>
          <w:color w:val="000009"/>
          <w:spacing w:val="-1"/>
          <w:sz w:val="24"/>
          <w:szCs w:val="24"/>
        </w:rPr>
        <w:t>арналған</w:t>
      </w:r>
      <w:r w:rsidR="00927DB3" w:rsidRPr="009658A2">
        <w:rPr>
          <w:rFonts w:ascii="Times New Roman" w:hAnsi="Times New Roman" w:cs="Times New Roman"/>
          <w:b/>
          <w:color w:val="000009"/>
          <w:sz w:val="24"/>
          <w:szCs w:val="24"/>
        </w:rPr>
        <w:t xml:space="preserve"> </w:t>
      </w:r>
      <w:r w:rsidR="00927DB3" w:rsidRPr="009658A2">
        <w:rPr>
          <w:rFonts w:ascii="Times New Roman" w:hAnsi="Times New Roman" w:cs="Times New Roman"/>
          <w:b/>
          <w:sz w:val="24"/>
          <w:szCs w:val="24"/>
        </w:rPr>
        <w:t>тест</w:t>
      </w:r>
      <w:r w:rsidR="00927DB3" w:rsidRPr="009658A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927DB3" w:rsidRPr="009658A2">
        <w:rPr>
          <w:rFonts w:ascii="Times New Roman" w:hAnsi="Times New Roman" w:cs="Times New Roman"/>
          <w:b/>
          <w:spacing w:val="-1"/>
          <w:sz w:val="24"/>
          <w:szCs w:val="24"/>
        </w:rPr>
        <w:t>спецификациясы</w:t>
      </w:r>
    </w:p>
    <w:p w14:paraId="4320C363" w14:textId="0246EB0C" w:rsidR="00927DB3" w:rsidRDefault="00C44C6C" w:rsidP="006E096F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(2026 жылдан бастап қолдану үшін)</w:t>
      </w:r>
    </w:p>
    <w:p w14:paraId="75B3E38D" w14:textId="77777777" w:rsidR="00C44C6C" w:rsidRPr="009658A2" w:rsidRDefault="00C44C6C" w:rsidP="006E096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FB22AD" w14:textId="3FEED9B4" w:rsidR="00907B31" w:rsidRPr="00BC6722" w:rsidRDefault="00BC6722" w:rsidP="00BC6722">
      <w:pPr>
        <w:pStyle w:val="af8"/>
        <w:tabs>
          <w:tab w:val="left" w:pos="284"/>
          <w:tab w:val="left" w:pos="851"/>
          <w:tab w:val="left" w:pos="993"/>
        </w:tabs>
        <w:ind w:left="0" w:right="-56"/>
        <w:jc w:val="both"/>
        <w:rPr>
          <w:rFonts w:cs="Times New Roman"/>
          <w:lang w:val="kk-KZ"/>
        </w:rPr>
      </w:pPr>
      <w:r>
        <w:rPr>
          <w:rFonts w:cs="Times New Roman"/>
          <w:b/>
          <w:spacing w:val="-1"/>
          <w:lang w:val="kk-KZ"/>
        </w:rPr>
        <w:tab/>
      </w:r>
      <w:r>
        <w:rPr>
          <w:rFonts w:cs="Times New Roman"/>
          <w:b/>
          <w:spacing w:val="-1"/>
          <w:lang w:val="kk-KZ"/>
        </w:rPr>
        <w:tab/>
      </w:r>
      <w:r w:rsidR="00927DB3" w:rsidRPr="00BC6722">
        <w:rPr>
          <w:rFonts w:cs="Times New Roman"/>
          <w:b/>
          <w:spacing w:val="-1"/>
          <w:lang w:val="kk-KZ"/>
        </w:rPr>
        <w:t>Мақсаты:</w:t>
      </w:r>
      <w:r w:rsidR="00927DB3" w:rsidRPr="00BC6722">
        <w:rPr>
          <w:rFonts w:cs="Times New Roman"/>
          <w:b/>
          <w:spacing w:val="-4"/>
          <w:lang w:val="kk-KZ"/>
        </w:rPr>
        <w:t xml:space="preserve"> </w:t>
      </w:r>
      <w:r w:rsidR="00C702CC" w:rsidRPr="00BC6722">
        <w:rPr>
          <w:rFonts w:cs="Times New Roman"/>
          <w:color w:val="000009"/>
          <w:spacing w:val="-2"/>
          <w:lang w:val="kk-KZ"/>
        </w:rPr>
        <w:t xml:space="preserve">Жалпы </w:t>
      </w:r>
      <w:r w:rsidR="00B129C9" w:rsidRPr="00BC6722">
        <w:rPr>
          <w:rFonts w:cs="Times New Roman"/>
          <w:color w:val="000009"/>
          <w:spacing w:val="-2"/>
          <w:lang w:val="kk-KZ"/>
        </w:rPr>
        <w:t>білім беретін және арнайы оқу бағдарламаларын, мектепке дейінгі, бастауыш, негізгі орта, жалпы орта білім беруді іске асыратын білім беру ұйымдарында лауазымдарды атқаратын арнайы педагогтарды (</w:t>
      </w:r>
      <w:r w:rsidR="00B129C9">
        <w:rPr>
          <w:rFonts w:cs="Times New Roman"/>
          <w:spacing w:val="-2"/>
          <w:lang w:val="kk-KZ"/>
        </w:rPr>
        <w:t>олигофрено</w:t>
      </w:r>
      <w:r w:rsidR="00B129C9" w:rsidRPr="00BC6722">
        <w:rPr>
          <w:rFonts w:cs="Times New Roman"/>
          <w:spacing w:val="-2"/>
          <w:lang w:val="kk-KZ"/>
        </w:rPr>
        <w:t>педагогтар</w:t>
      </w:r>
      <w:r w:rsidR="00B129C9">
        <w:rPr>
          <w:rFonts w:cs="Times New Roman"/>
          <w:spacing w:val="-2"/>
          <w:lang w:val="kk-KZ"/>
        </w:rPr>
        <w:t>ды</w:t>
      </w:r>
      <w:r w:rsidR="00B129C9" w:rsidRPr="00BC6722">
        <w:rPr>
          <w:rFonts w:cs="Times New Roman"/>
          <w:color w:val="000009"/>
          <w:spacing w:val="-2"/>
          <w:lang w:val="kk-KZ"/>
        </w:rPr>
        <w:t xml:space="preserve">) </w:t>
      </w:r>
      <w:r w:rsidR="00740F7A" w:rsidRPr="00BC6722">
        <w:rPr>
          <w:rFonts w:cs="Times New Roman"/>
          <w:color w:val="000009"/>
          <w:spacing w:val="-2"/>
          <w:lang w:val="kk-KZ"/>
        </w:rPr>
        <w:t xml:space="preserve">аттестаттау </w:t>
      </w:r>
      <w:r w:rsidR="00B129C9" w:rsidRPr="00BC6722">
        <w:rPr>
          <w:rFonts w:cs="Times New Roman"/>
          <w:color w:val="000009"/>
          <w:spacing w:val="-2"/>
          <w:lang w:val="kk-KZ"/>
        </w:rPr>
        <w:t>барысында педагогтердің білімін бағалау үшін тест тапсырмаларын әзірлеу.</w:t>
      </w:r>
    </w:p>
    <w:p w14:paraId="7ADF379B" w14:textId="4EB4329A" w:rsidR="006E096F" w:rsidRPr="00BC6722" w:rsidRDefault="00BC6722" w:rsidP="00BC6722">
      <w:pPr>
        <w:pStyle w:val="af8"/>
        <w:tabs>
          <w:tab w:val="left" w:pos="284"/>
          <w:tab w:val="left" w:pos="851"/>
          <w:tab w:val="left" w:pos="993"/>
        </w:tabs>
        <w:ind w:left="0" w:right="-56"/>
        <w:jc w:val="both"/>
        <w:rPr>
          <w:rFonts w:cs="Times New Roman"/>
          <w:lang w:val="kk-KZ"/>
        </w:rPr>
      </w:pPr>
      <w:r>
        <w:rPr>
          <w:rFonts w:cs="Times New Roman"/>
          <w:b/>
          <w:spacing w:val="-1"/>
          <w:lang w:val="kk-KZ"/>
        </w:rPr>
        <w:tab/>
      </w:r>
      <w:r>
        <w:rPr>
          <w:rFonts w:cs="Times New Roman"/>
          <w:b/>
          <w:spacing w:val="-1"/>
          <w:lang w:val="kk-KZ"/>
        </w:rPr>
        <w:tab/>
      </w:r>
      <w:r w:rsidR="00927DB3" w:rsidRPr="00BC6722">
        <w:rPr>
          <w:rFonts w:cs="Times New Roman"/>
          <w:b/>
          <w:spacing w:val="-1"/>
          <w:lang w:val="kk-KZ"/>
        </w:rPr>
        <w:t>Мiндетi:</w:t>
      </w:r>
      <w:r w:rsidR="00927DB3" w:rsidRPr="00BC6722">
        <w:rPr>
          <w:rFonts w:cs="Times New Roman"/>
          <w:b/>
          <w:spacing w:val="-7"/>
          <w:lang w:val="kk-KZ"/>
        </w:rPr>
        <w:t xml:space="preserve"> </w:t>
      </w:r>
      <w:r w:rsidR="00C702CC" w:rsidRPr="00BC6722">
        <w:rPr>
          <w:rFonts w:cs="Times New Roman"/>
          <w:spacing w:val="-2"/>
          <w:lang w:val="kk-KZ"/>
        </w:rPr>
        <w:t>Педагогтардың</w:t>
      </w:r>
      <w:r w:rsidR="00C702CC" w:rsidRPr="00BC6722">
        <w:rPr>
          <w:rFonts w:cs="Times New Roman"/>
          <w:spacing w:val="-7"/>
          <w:lang w:val="kk-KZ"/>
        </w:rPr>
        <w:t xml:space="preserve"> </w:t>
      </w:r>
      <w:r w:rsidR="00907B31" w:rsidRPr="00BC6722">
        <w:rPr>
          <w:rFonts w:cs="Times New Roman"/>
          <w:spacing w:val="-1"/>
          <w:lang w:val="kk-KZ"/>
        </w:rPr>
        <w:t xml:space="preserve">білім </w:t>
      </w:r>
      <w:r w:rsidR="00927DB3" w:rsidRPr="00BC6722">
        <w:rPr>
          <w:rFonts w:cs="Times New Roman"/>
          <w:spacing w:val="-1"/>
          <w:lang w:val="kk-KZ"/>
        </w:rPr>
        <w:t>деңгейінің</w:t>
      </w:r>
      <w:r w:rsidR="00927DB3" w:rsidRPr="00BC6722">
        <w:rPr>
          <w:rFonts w:cs="Times New Roman"/>
          <w:spacing w:val="-5"/>
          <w:lang w:val="kk-KZ"/>
        </w:rPr>
        <w:t xml:space="preserve"> </w:t>
      </w:r>
      <w:r w:rsidR="00927DB3" w:rsidRPr="00BC6722">
        <w:rPr>
          <w:rFonts w:cs="Times New Roman"/>
          <w:spacing w:val="-1"/>
          <w:lang w:val="kk-KZ"/>
        </w:rPr>
        <w:t>біліктілік</w:t>
      </w:r>
      <w:r w:rsidR="00927DB3" w:rsidRPr="00BC6722">
        <w:rPr>
          <w:rFonts w:cs="Times New Roman"/>
          <w:spacing w:val="-8"/>
          <w:lang w:val="kk-KZ"/>
        </w:rPr>
        <w:t xml:space="preserve"> </w:t>
      </w:r>
      <w:r w:rsidR="00927DB3" w:rsidRPr="00BC6722">
        <w:rPr>
          <w:rFonts w:cs="Times New Roman"/>
          <w:lang w:val="kk-KZ"/>
        </w:rPr>
        <w:t>талаптарға</w:t>
      </w:r>
      <w:r w:rsidR="00927DB3" w:rsidRPr="00BC6722">
        <w:rPr>
          <w:rFonts w:cs="Times New Roman"/>
          <w:spacing w:val="-7"/>
          <w:lang w:val="kk-KZ"/>
        </w:rPr>
        <w:t xml:space="preserve"> </w:t>
      </w:r>
      <w:r w:rsidR="00927DB3" w:rsidRPr="00BC6722">
        <w:rPr>
          <w:rFonts w:cs="Times New Roman"/>
          <w:spacing w:val="-1"/>
          <w:lang w:val="kk-KZ"/>
        </w:rPr>
        <w:t>сәйкестігін</w:t>
      </w:r>
      <w:r w:rsidR="00927DB3" w:rsidRPr="00BC6722">
        <w:rPr>
          <w:rFonts w:cs="Times New Roman"/>
          <w:spacing w:val="-8"/>
          <w:lang w:val="kk-KZ"/>
        </w:rPr>
        <w:t xml:space="preserve"> </w:t>
      </w:r>
      <w:r w:rsidR="00927DB3" w:rsidRPr="00BC6722">
        <w:rPr>
          <w:rFonts w:cs="Times New Roman"/>
          <w:spacing w:val="-6"/>
          <w:lang w:val="kk-KZ"/>
        </w:rPr>
        <w:t>а</w:t>
      </w:r>
      <w:r w:rsidR="00927DB3" w:rsidRPr="00BC6722">
        <w:rPr>
          <w:rFonts w:cs="Times New Roman"/>
          <w:spacing w:val="-5"/>
          <w:lang w:val="kk-KZ"/>
        </w:rPr>
        <w:t>н</w:t>
      </w:r>
      <w:r w:rsidR="00927DB3" w:rsidRPr="00BC6722">
        <w:rPr>
          <w:rFonts w:cs="Times New Roman"/>
          <w:spacing w:val="-6"/>
          <w:lang w:val="kk-KZ"/>
        </w:rPr>
        <w:t>ық</w:t>
      </w:r>
      <w:r w:rsidR="00927DB3" w:rsidRPr="00BC6722">
        <w:rPr>
          <w:rFonts w:cs="Times New Roman"/>
          <w:spacing w:val="-5"/>
          <w:lang w:val="kk-KZ"/>
        </w:rPr>
        <w:t>т</w:t>
      </w:r>
      <w:r w:rsidR="00927DB3" w:rsidRPr="00BC6722">
        <w:rPr>
          <w:rFonts w:cs="Times New Roman"/>
          <w:spacing w:val="-6"/>
          <w:lang w:val="kk-KZ"/>
        </w:rPr>
        <w:t>а</w:t>
      </w:r>
      <w:r w:rsidR="00927DB3" w:rsidRPr="00BC6722">
        <w:rPr>
          <w:rFonts w:cs="Times New Roman"/>
          <w:spacing w:val="-5"/>
          <w:lang w:val="kk-KZ"/>
        </w:rPr>
        <w:t>у.</w:t>
      </w:r>
      <w:r w:rsidR="00927DB3" w:rsidRPr="00BC6722">
        <w:rPr>
          <w:rFonts w:cs="Times New Roman"/>
          <w:spacing w:val="57"/>
          <w:lang w:val="kk-KZ"/>
        </w:rPr>
        <w:t xml:space="preserve"> </w:t>
      </w:r>
    </w:p>
    <w:p w14:paraId="74684189" w14:textId="31348464" w:rsidR="00927DB3" w:rsidRPr="00BC6722" w:rsidRDefault="00BC6722" w:rsidP="00BC6722">
      <w:pPr>
        <w:pStyle w:val="af8"/>
        <w:tabs>
          <w:tab w:val="left" w:pos="284"/>
          <w:tab w:val="left" w:pos="851"/>
          <w:tab w:val="left" w:pos="993"/>
        </w:tabs>
        <w:ind w:left="0" w:right="-56"/>
        <w:jc w:val="both"/>
        <w:rPr>
          <w:rFonts w:cs="Times New Roman"/>
          <w:lang w:val="kk-KZ"/>
        </w:rPr>
      </w:pPr>
      <w:r>
        <w:rPr>
          <w:rFonts w:cs="Times New Roman"/>
          <w:b/>
          <w:spacing w:val="-1"/>
          <w:lang w:val="kk-KZ"/>
        </w:rPr>
        <w:tab/>
      </w:r>
      <w:r>
        <w:rPr>
          <w:rFonts w:cs="Times New Roman"/>
          <w:b/>
          <w:spacing w:val="-1"/>
          <w:lang w:val="kk-KZ"/>
        </w:rPr>
        <w:tab/>
      </w:r>
      <w:r w:rsidR="00D8160E">
        <w:rPr>
          <w:rFonts w:cs="Times New Roman"/>
          <w:b/>
          <w:spacing w:val="-1"/>
          <w:lang w:val="kk-KZ"/>
        </w:rPr>
        <w:t>Тест м</w:t>
      </w:r>
      <w:r w:rsidR="00927DB3" w:rsidRPr="00BC6722">
        <w:rPr>
          <w:rFonts w:cs="Times New Roman"/>
          <w:b/>
          <w:spacing w:val="-1"/>
          <w:lang w:val="kk-KZ"/>
        </w:rPr>
        <w:t>азмұны:</w:t>
      </w:r>
      <w:r w:rsidR="00927DB3" w:rsidRPr="00BC6722">
        <w:rPr>
          <w:rFonts w:cs="Times New Roman"/>
          <w:b/>
          <w:spacing w:val="-4"/>
          <w:lang w:val="kk-KZ"/>
        </w:rPr>
        <w:t xml:space="preserve"> </w:t>
      </w:r>
      <w:r w:rsidR="00C702CC" w:rsidRPr="00BC6722">
        <w:rPr>
          <w:rFonts w:cs="Times New Roman"/>
          <w:spacing w:val="-1"/>
          <w:lang w:val="kk-KZ"/>
        </w:rPr>
        <w:t>Оқу</w:t>
      </w:r>
      <w:r w:rsidR="00C702CC" w:rsidRPr="00BC6722">
        <w:rPr>
          <w:rFonts w:cs="Times New Roman"/>
          <w:spacing w:val="-4"/>
          <w:lang w:val="kk-KZ"/>
        </w:rPr>
        <w:t xml:space="preserve"> </w:t>
      </w:r>
      <w:r w:rsidR="00927DB3" w:rsidRPr="00BC6722">
        <w:rPr>
          <w:rFonts w:cs="Times New Roman"/>
          <w:spacing w:val="-2"/>
          <w:lang w:val="kk-KZ"/>
        </w:rPr>
        <w:t>бағдарламасына</w:t>
      </w:r>
      <w:r w:rsidR="00927DB3" w:rsidRPr="00BC6722">
        <w:rPr>
          <w:rFonts w:cs="Times New Roman"/>
          <w:spacing w:val="-4"/>
          <w:lang w:val="kk-KZ"/>
        </w:rPr>
        <w:t xml:space="preserve"> </w:t>
      </w:r>
      <w:r w:rsidR="00927DB3" w:rsidRPr="00BC6722">
        <w:rPr>
          <w:rFonts w:cs="Times New Roman"/>
          <w:spacing w:val="-1"/>
          <w:lang w:val="kk-KZ"/>
        </w:rPr>
        <w:t>сәйкес</w:t>
      </w:r>
      <w:r w:rsidR="00927DB3" w:rsidRPr="00BC6722">
        <w:rPr>
          <w:rFonts w:cs="Times New Roman"/>
          <w:spacing w:val="-6"/>
          <w:lang w:val="kk-KZ"/>
        </w:rPr>
        <w:t xml:space="preserve"> </w:t>
      </w:r>
      <w:r w:rsidR="00927DB3" w:rsidRPr="00BC6722">
        <w:rPr>
          <w:rFonts w:cs="Times New Roman"/>
          <w:spacing w:val="-1"/>
          <w:lang w:val="kk-KZ"/>
        </w:rPr>
        <w:t>«</w:t>
      </w:r>
      <w:r w:rsidR="00660AE1" w:rsidRPr="006E096F">
        <w:rPr>
          <w:rFonts w:cs="Times New Roman"/>
          <w:spacing w:val="-1"/>
          <w:lang w:val="kk-KZ"/>
        </w:rPr>
        <w:t>Олигофрен</w:t>
      </w:r>
      <w:r w:rsidR="00B33FBA">
        <w:rPr>
          <w:rFonts w:cs="Times New Roman"/>
          <w:spacing w:val="-1"/>
          <w:lang w:val="kk-KZ"/>
        </w:rPr>
        <w:t>опедагогика</w:t>
      </w:r>
      <w:r w:rsidR="00927DB3" w:rsidRPr="00BC6722">
        <w:rPr>
          <w:rFonts w:cs="Times New Roman"/>
          <w:spacing w:val="-2"/>
          <w:lang w:val="kk-KZ"/>
        </w:rPr>
        <w:t>»</w:t>
      </w:r>
      <w:r w:rsidR="00927DB3" w:rsidRPr="00BC6722">
        <w:rPr>
          <w:rFonts w:cs="Times New Roman"/>
          <w:spacing w:val="-4"/>
          <w:lang w:val="kk-KZ"/>
        </w:rPr>
        <w:t xml:space="preserve"> </w:t>
      </w:r>
      <w:r w:rsidR="00927DB3" w:rsidRPr="00BC6722">
        <w:rPr>
          <w:rFonts w:cs="Times New Roman"/>
          <w:spacing w:val="-1"/>
          <w:lang w:val="kk-KZ"/>
        </w:rPr>
        <w:t>пәні</w:t>
      </w:r>
      <w:r w:rsidR="00927DB3" w:rsidRPr="00BC6722">
        <w:rPr>
          <w:rFonts w:cs="Times New Roman"/>
          <w:spacing w:val="65"/>
          <w:lang w:val="kk-KZ"/>
        </w:rPr>
        <w:t xml:space="preserve"> </w:t>
      </w:r>
      <w:r w:rsidR="00927DB3" w:rsidRPr="00BC6722">
        <w:rPr>
          <w:rFonts w:cs="Times New Roman"/>
          <w:spacing w:val="-1"/>
          <w:lang w:val="kk-KZ"/>
        </w:rPr>
        <w:t>бойынша</w:t>
      </w:r>
      <w:r w:rsidR="00927DB3" w:rsidRPr="00BC6722">
        <w:rPr>
          <w:rFonts w:cs="Times New Roman"/>
          <w:spacing w:val="-9"/>
          <w:lang w:val="kk-KZ"/>
        </w:rPr>
        <w:t xml:space="preserve"> </w:t>
      </w:r>
      <w:r w:rsidR="00927DB3" w:rsidRPr="00BC6722">
        <w:rPr>
          <w:rFonts w:cs="Times New Roman"/>
          <w:spacing w:val="-1"/>
          <w:lang w:val="kk-KZ"/>
        </w:rPr>
        <w:t>оқу</w:t>
      </w:r>
      <w:r w:rsidR="00927DB3" w:rsidRPr="00BC6722">
        <w:rPr>
          <w:rFonts w:cs="Times New Roman"/>
          <w:spacing w:val="-6"/>
          <w:lang w:val="kk-KZ"/>
        </w:rPr>
        <w:t xml:space="preserve"> </w:t>
      </w:r>
      <w:r w:rsidR="00927DB3" w:rsidRPr="00BC6722">
        <w:rPr>
          <w:rFonts w:cs="Times New Roman"/>
          <w:spacing w:val="-1"/>
          <w:lang w:val="kk-KZ"/>
        </w:rPr>
        <w:t>материалдары</w:t>
      </w:r>
      <w:r w:rsidR="00927DB3" w:rsidRPr="00BC6722">
        <w:rPr>
          <w:rFonts w:cs="Times New Roman"/>
          <w:spacing w:val="-8"/>
          <w:lang w:val="kk-KZ"/>
        </w:rPr>
        <w:t xml:space="preserve"> </w:t>
      </w:r>
      <w:r w:rsidR="00927DB3" w:rsidRPr="00BC6722">
        <w:rPr>
          <w:rFonts w:cs="Times New Roman"/>
          <w:spacing w:val="-1"/>
          <w:lang w:val="kk-KZ"/>
        </w:rPr>
        <w:t>енгізілген.</w:t>
      </w:r>
    </w:p>
    <w:tbl>
      <w:tblPr>
        <w:tblStyle w:val="af"/>
        <w:tblW w:w="10060" w:type="dxa"/>
        <w:tblLayout w:type="fixed"/>
        <w:tblLook w:val="04A0" w:firstRow="1" w:lastRow="0" w:firstColumn="1" w:lastColumn="0" w:noHBand="0" w:noVBand="1"/>
      </w:tblPr>
      <w:tblGrid>
        <w:gridCol w:w="627"/>
        <w:gridCol w:w="2770"/>
        <w:gridCol w:w="567"/>
        <w:gridCol w:w="2694"/>
        <w:gridCol w:w="3402"/>
      </w:tblGrid>
      <w:tr w:rsidR="006E096F" w:rsidRPr="006E096F" w14:paraId="43C3310A" w14:textId="77777777" w:rsidTr="00C93DAF">
        <w:trPr>
          <w:trHeight w:val="412"/>
        </w:trPr>
        <w:tc>
          <w:tcPr>
            <w:tcW w:w="627" w:type="dxa"/>
            <w:hideMark/>
          </w:tcPr>
          <w:p w14:paraId="7D185954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b/>
                <w:bCs/>
                <w:spacing w:val="-3"/>
              </w:rPr>
            </w:pPr>
            <w:r w:rsidRPr="006E096F">
              <w:rPr>
                <w:rFonts w:cs="Times New Roman"/>
                <w:b/>
                <w:bCs/>
                <w:spacing w:val="-3"/>
              </w:rPr>
              <w:t>№</w:t>
            </w:r>
          </w:p>
        </w:tc>
        <w:tc>
          <w:tcPr>
            <w:tcW w:w="2770" w:type="dxa"/>
            <w:hideMark/>
          </w:tcPr>
          <w:p w14:paraId="2A27F60F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b/>
                <w:bCs/>
                <w:spacing w:val="-3"/>
              </w:rPr>
            </w:pPr>
            <w:r w:rsidRPr="006E096F">
              <w:rPr>
                <w:rFonts w:cs="Times New Roman"/>
                <w:b/>
                <w:bCs/>
                <w:spacing w:val="-3"/>
              </w:rPr>
              <w:t>Тақырып</w:t>
            </w:r>
          </w:p>
        </w:tc>
        <w:tc>
          <w:tcPr>
            <w:tcW w:w="567" w:type="dxa"/>
            <w:hideMark/>
          </w:tcPr>
          <w:p w14:paraId="5A1771BE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b/>
                <w:bCs/>
                <w:spacing w:val="-3"/>
              </w:rPr>
            </w:pPr>
            <w:r w:rsidRPr="006E096F">
              <w:rPr>
                <w:rFonts w:cs="Times New Roman"/>
                <w:b/>
                <w:bCs/>
                <w:spacing w:val="-3"/>
              </w:rPr>
              <w:t>№</w:t>
            </w:r>
          </w:p>
        </w:tc>
        <w:tc>
          <w:tcPr>
            <w:tcW w:w="2694" w:type="dxa"/>
            <w:hideMark/>
          </w:tcPr>
          <w:p w14:paraId="50736D20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b/>
                <w:bCs/>
                <w:spacing w:val="-3"/>
              </w:rPr>
            </w:pPr>
            <w:r w:rsidRPr="006E096F">
              <w:rPr>
                <w:rFonts w:cs="Times New Roman"/>
                <w:b/>
                <w:bCs/>
                <w:spacing w:val="-3"/>
              </w:rPr>
              <w:t>Тақырыпша</w:t>
            </w:r>
          </w:p>
        </w:tc>
        <w:tc>
          <w:tcPr>
            <w:tcW w:w="3402" w:type="dxa"/>
            <w:hideMark/>
          </w:tcPr>
          <w:p w14:paraId="772E3C10" w14:textId="77777777" w:rsidR="006E096F" w:rsidRPr="006E096F" w:rsidRDefault="006E096F" w:rsidP="00010F58">
            <w:pPr>
              <w:pStyle w:val="af8"/>
              <w:ind w:left="42" w:right="108"/>
              <w:rPr>
                <w:rFonts w:cs="Times New Roman"/>
                <w:b/>
                <w:bCs/>
                <w:spacing w:val="-3"/>
              </w:rPr>
            </w:pPr>
            <w:r w:rsidRPr="006E096F">
              <w:rPr>
                <w:rFonts w:cs="Times New Roman"/>
                <w:b/>
                <w:bCs/>
                <w:spacing w:val="-3"/>
              </w:rPr>
              <w:t>Оқыту мақсаттары</w:t>
            </w:r>
          </w:p>
        </w:tc>
      </w:tr>
      <w:tr w:rsidR="006E096F" w:rsidRPr="006E096F" w14:paraId="4D9F5855" w14:textId="77777777" w:rsidTr="00C93DAF">
        <w:trPr>
          <w:trHeight w:val="1509"/>
        </w:trPr>
        <w:tc>
          <w:tcPr>
            <w:tcW w:w="627" w:type="dxa"/>
            <w:vMerge w:val="restart"/>
            <w:hideMark/>
          </w:tcPr>
          <w:p w14:paraId="323D36F5" w14:textId="7F8247BC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1</w:t>
            </w:r>
          </w:p>
        </w:tc>
        <w:tc>
          <w:tcPr>
            <w:tcW w:w="2770" w:type="dxa"/>
            <w:vMerge w:val="restart"/>
            <w:hideMark/>
          </w:tcPr>
          <w:p w14:paraId="7172252D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Олигофренопедагогика мен олигофренопсихологиялық теориялық негіздері</w:t>
            </w:r>
          </w:p>
        </w:tc>
        <w:tc>
          <w:tcPr>
            <w:tcW w:w="567" w:type="dxa"/>
            <w:hideMark/>
          </w:tcPr>
          <w:p w14:paraId="430916D3" w14:textId="71F1CAEC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1</w:t>
            </w:r>
          </w:p>
        </w:tc>
        <w:tc>
          <w:tcPr>
            <w:tcW w:w="2694" w:type="dxa"/>
            <w:hideMark/>
          </w:tcPr>
          <w:p w14:paraId="4EBD70A5" w14:textId="77777777" w:rsidR="006E096F" w:rsidRPr="006E096F" w:rsidRDefault="006E096F" w:rsidP="00010F58">
            <w:pPr>
              <w:pStyle w:val="af8"/>
              <w:ind w:left="0" w:right="108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Олигофренопедагогика педагогика ғылымы және зерттеу әдісі ретінде</w:t>
            </w:r>
          </w:p>
        </w:tc>
        <w:tc>
          <w:tcPr>
            <w:tcW w:w="3402" w:type="dxa"/>
            <w:hideMark/>
          </w:tcPr>
          <w:p w14:paraId="54975B88" w14:textId="6C51A1C4" w:rsidR="006E096F" w:rsidRPr="00CD510A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 оқыту және тәрбиелеу теориясының теориялық және әдіснамалық негіздерін, зерттеу әдістері туралы  біл</w:t>
            </w:r>
            <w:r w:rsidR="00CD510A">
              <w:rPr>
                <w:rFonts w:cs="Times New Roman"/>
                <w:spacing w:val="-3"/>
                <w:lang w:val="kk-KZ"/>
              </w:rPr>
              <w:t>у</w:t>
            </w:r>
          </w:p>
        </w:tc>
      </w:tr>
      <w:tr w:rsidR="006E096F" w:rsidRPr="006E096F" w14:paraId="483F4F87" w14:textId="77777777" w:rsidTr="00C93DAF">
        <w:trPr>
          <w:trHeight w:val="1701"/>
        </w:trPr>
        <w:tc>
          <w:tcPr>
            <w:tcW w:w="627" w:type="dxa"/>
            <w:vMerge/>
            <w:hideMark/>
          </w:tcPr>
          <w:p w14:paraId="750C8C3E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7D6D1EC8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5E42CD06" w14:textId="6402C5B4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2</w:t>
            </w:r>
          </w:p>
        </w:tc>
        <w:tc>
          <w:tcPr>
            <w:tcW w:w="2694" w:type="dxa"/>
            <w:hideMark/>
          </w:tcPr>
          <w:p w14:paraId="43C04E73" w14:textId="680310F9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Шетелде және ҚР-да зияты зақымдалған балаларға көмек көрсетудің даму тарихы</w:t>
            </w:r>
          </w:p>
        </w:tc>
        <w:tc>
          <w:tcPr>
            <w:tcW w:w="3402" w:type="dxa"/>
            <w:hideMark/>
          </w:tcPr>
          <w:p w14:paraId="6D40FF90" w14:textId="0FE8C35B" w:rsidR="00CD510A" w:rsidRPr="00CD510A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</w:rPr>
              <w:t>Зияты зақымдалған тұлғаларға білім берудің отандық жүйесіндегі, олигофренопедагогиканың даму және қалыптасу тарихы</w:t>
            </w:r>
            <w:r w:rsidR="00CD510A">
              <w:rPr>
                <w:rFonts w:cs="Times New Roman"/>
                <w:spacing w:val="-3"/>
                <w:lang w:val="kk-KZ"/>
              </w:rPr>
              <w:t>н</w:t>
            </w:r>
          </w:p>
          <w:p w14:paraId="438E6180" w14:textId="24EE54F4" w:rsidR="00CD510A" w:rsidRPr="006E096F" w:rsidRDefault="00CD510A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CD510A">
              <w:rPr>
                <w:rFonts w:cs="Times New Roman"/>
                <w:spacing w:val="-3"/>
              </w:rPr>
              <w:t>білу</w:t>
            </w:r>
          </w:p>
        </w:tc>
      </w:tr>
      <w:tr w:rsidR="006E096F" w:rsidRPr="006E096F" w14:paraId="5F9092BF" w14:textId="77777777" w:rsidTr="00C93DAF">
        <w:trPr>
          <w:trHeight w:val="1260"/>
        </w:trPr>
        <w:tc>
          <w:tcPr>
            <w:tcW w:w="627" w:type="dxa"/>
            <w:vMerge/>
            <w:hideMark/>
          </w:tcPr>
          <w:p w14:paraId="3FDADAB0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4A047A50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28D529E1" w14:textId="596781E6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3</w:t>
            </w:r>
          </w:p>
        </w:tc>
        <w:tc>
          <w:tcPr>
            <w:tcW w:w="2694" w:type="dxa"/>
            <w:hideMark/>
          </w:tcPr>
          <w:p w14:paraId="14B455E9" w14:textId="58AF1D83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«Зияттың зақымдалуы» және «психикалық дамудың тежелуі» түсінігі және жіктелуі</w:t>
            </w:r>
          </w:p>
        </w:tc>
        <w:tc>
          <w:tcPr>
            <w:tcW w:w="3402" w:type="dxa"/>
            <w:hideMark/>
          </w:tcPr>
          <w:p w14:paraId="655095D2" w14:textId="01EDB36A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Зияттың зақымдалу себептері</w:t>
            </w:r>
            <w:r w:rsidR="00CD510A">
              <w:rPr>
                <w:rFonts w:cs="Times New Roman"/>
                <w:spacing w:val="-3"/>
                <w:lang w:val="kk-KZ"/>
              </w:rPr>
              <w:t>н</w:t>
            </w:r>
            <w:r w:rsidRPr="006E096F">
              <w:rPr>
                <w:rFonts w:cs="Times New Roman"/>
                <w:spacing w:val="-3"/>
              </w:rPr>
              <w:t>, зияттың зақымдалу түрлері</w:t>
            </w:r>
            <w:r w:rsidR="00CD510A">
              <w:rPr>
                <w:rFonts w:cs="Times New Roman"/>
                <w:spacing w:val="-3"/>
                <w:lang w:val="kk-KZ"/>
              </w:rPr>
              <w:t xml:space="preserve">н </w:t>
            </w:r>
            <w:r w:rsidR="00CD510A" w:rsidRPr="00CD510A">
              <w:rPr>
                <w:rFonts w:cs="Times New Roman"/>
                <w:spacing w:val="-3"/>
              </w:rPr>
              <w:t xml:space="preserve">білу және түсіну, </w:t>
            </w:r>
            <w:r w:rsidR="00CD510A">
              <w:rPr>
                <w:rFonts w:cs="Times New Roman"/>
                <w:spacing w:val="-3"/>
                <w:lang w:val="kk-KZ"/>
              </w:rPr>
              <w:t>зияттың</w:t>
            </w:r>
            <w:r w:rsidR="00CD510A" w:rsidRPr="00CD510A">
              <w:rPr>
                <w:rFonts w:cs="Times New Roman"/>
                <w:spacing w:val="-3"/>
              </w:rPr>
              <w:t xml:space="preserve"> кемістігінің жіктелуін анықтау</w:t>
            </w:r>
          </w:p>
        </w:tc>
      </w:tr>
      <w:tr w:rsidR="006E096F" w:rsidRPr="006E096F" w14:paraId="5ED5B785" w14:textId="77777777" w:rsidTr="00C93DAF">
        <w:trPr>
          <w:trHeight w:val="1150"/>
        </w:trPr>
        <w:tc>
          <w:tcPr>
            <w:tcW w:w="627" w:type="dxa"/>
            <w:vMerge/>
            <w:hideMark/>
          </w:tcPr>
          <w:p w14:paraId="485A9416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55EFDCA5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6DF078CF" w14:textId="72EF49E4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4</w:t>
            </w:r>
          </w:p>
        </w:tc>
        <w:tc>
          <w:tcPr>
            <w:tcW w:w="2694" w:type="dxa"/>
            <w:hideMark/>
          </w:tcPr>
          <w:p w14:paraId="3D57995B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Зияты зақымдалған тұлғалар психологиясының пәні мен міндеттері </w:t>
            </w:r>
          </w:p>
        </w:tc>
        <w:tc>
          <w:tcPr>
            <w:tcW w:w="3402" w:type="dxa"/>
            <w:hideMark/>
          </w:tcPr>
          <w:p w14:paraId="64A31125" w14:textId="116E9E30" w:rsidR="00CD510A" w:rsidRPr="006E096F" w:rsidRDefault="00CD510A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CD510A">
              <w:rPr>
                <w:rFonts w:cs="Times New Roman"/>
                <w:spacing w:val="-3"/>
              </w:rPr>
              <w:t xml:space="preserve">Теориялық негіздерін білу, </w:t>
            </w:r>
            <w:r>
              <w:rPr>
                <w:rFonts w:cs="Times New Roman"/>
                <w:spacing w:val="-3"/>
                <w:lang w:val="kk-KZ"/>
              </w:rPr>
              <w:t>з</w:t>
            </w:r>
            <w:r w:rsidRPr="00CD510A">
              <w:rPr>
                <w:rFonts w:cs="Times New Roman"/>
                <w:spacing w:val="-3"/>
              </w:rPr>
              <w:t>ияты зақымдалған адамдардың психологиялық ерекшеліктерін анықтау</w:t>
            </w:r>
          </w:p>
        </w:tc>
      </w:tr>
      <w:tr w:rsidR="006E096F" w:rsidRPr="00963BAF" w14:paraId="4839DE0B" w14:textId="77777777" w:rsidTr="00C93DAF">
        <w:trPr>
          <w:trHeight w:val="870"/>
        </w:trPr>
        <w:tc>
          <w:tcPr>
            <w:tcW w:w="627" w:type="dxa"/>
            <w:vMerge/>
            <w:hideMark/>
          </w:tcPr>
          <w:p w14:paraId="47EE458E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1AEF2311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63210BC8" w14:textId="60F29AE6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5</w:t>
            </w:r>
          </w:p>
        </w:tc>
        <w:tc>
          <w:tcPr>
            <w:tcW w:w="2694" w:type="dxa"/>
            <w:hideMark/>
          </w:tcPr>
          <w:p w14:paraId="05CDD1E0" w14:textId="7DC72C1E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  <w:lang w:val="ru-RU"/>
              </w:rPr>
            </w:pPr>
            <w:r w:rsidRPr="006E096F">
              <w:rPr>
                <w:rFonts w:cs="Times New Roman"/>
                <w:spacing w:val="-3"/>
                <w:lang w:val="ru-RU"/>
              </w:rPr>
              <w:t>Олигофренопсихоло</w:t>
            </w:r>
            <w:r w:rsidR="00C93DAF">
              <w:rPr>
                <w:rFonts w:cs="Times New Roman"/>
                <w:spacing w:val="-3"/>
                <w:lang w:val="ru-RU"/>
              </w:rPr>
              <w:t>-</w:t>
            </w:r>
            <w:r w:rsidRPr="006E096F">
              <w:rPr>
                <w:rFonts w:cs="Times New Roman"/>
                <w:spacing w:val="-3"/>
                <w:lang w:val="ru-RU"/>
              </w:rPr>
              <w:t>гияның қалыптасу және даму тарихы</w:t>
            </w:r>
          </w:p>
        </w:tc>
        <w:tc>
          <w:tcPr>
            <w:tcW w:w="3402" w:type="dxa"/>
            <w:hideMark/>
          </w:tcPr>
          <w:p w14:paraId="43F92629" w14:textId="3FAB31EE" w:rsidR="006E096F" w:rsidRPr="00CD510A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  <w:lang w:val="ru-RU"/>
              </w:rPr>
              <w:t>Олигофренопсихологияның ғылым ретінде дамуының негізгі тарихи кезеңдері туралы біл</w:t>
            </w:r>
            <w:r w:rsidR="00CD510A">
              <w:rPr>
                <w:rFonts w:cs="Times New Roman"/>
                <w:spacing w:val="-3"/>
                <w:lang w:val="kk-KZ"/>
              </w:rPr>
              <w:t>у</w:t>
            </w:r>
          </w:p>
        </w:tc>
      </w:tr>
      <w:tr w:rsidR="006E096F" w:rsidRPr="006E096F" w14:paraId="6D3BEA06" w14:textId="77777777" w:rsidTr="00C93DAF">
        <w:trPr>
          <w:trHeight w:val="1266"/>
        </w:trPr>
        <w:tc>
          <w:tcPr>
            <w:tcW w:w="627" w:type="dxa"/>
            <w:vMerge/>
            <w:hideMark/>
          </w:tcPr>
          <w:p w14:paraId="6F081C18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  <w:lang w:val="ru-RU"/>
              </w:rPr>
            </w:pPr>
          </w:p>
        </w:tc>
        <w:tc>
          <w:tcPr>
            <w:tcW w:w="2770" w:type="dxa"/>
            <w:vMerge/>
            <w:hideMark/>
          </w:tcPr>
          <w:p w14:paraId="252AA53A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  <w:lang w:val="ru-RU"/>
              </w:rPr>
            </w:pPr>
          </w:p>
        </w:tc>
        <w:tc>
          <w:tcPr>
            <w:tcW w:w="567" w:type="dxa"/>
            <w:hideMark/>
          </w:tcPr>
          <w:p w14:paraId="70117A1C" w14:textId="562D591F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6</w:t>
            </w:r>
          </w:p>
        </w:tc>
        <w:tc>
          <w:tcPr>
            <w:tcW w:w="2694" w:type="dxa"/>
            <w:hideMark/>
          </w:tcPr>
          <w:p w14:paraId="69866E6B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балалардың психикасын зерттеу әдістері</w:t>
            </w:r>
          </w:p>
        </w:tc>
        <w:tc>
          <w:tcPr>
            <w:tcW w:w="3402" w:type="dxa"/>
            <w:hideMark/>
          </w:tcPr>
          <w:p w14:paraId="6546EE96" w14:textId="2B7A3FC0" w:rsidR="006E096F" w:rsidRPr="00CD510A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</w:rPr>
              <w:t xml:space="preserve">Зияты зақымдалған балалардың психикасын зерттеу әдістері туралы теориялық </w:t>
            </w:r>
            <w:r w:rsidR="00CD510A" w:rsidRPr="00CD510A">
              <w:rPr>
                <w:rFonts w:cs="Times New Roman"/>
                <w:spacing w:val="-3"/>
              </w:rPr>
              <w:t>теориялық құзыреттіліктерге ие бол</w:t>
            </w:r>
            <w:r w:rsidR="00CD510A">
              <w:rPr>
                <w:rFonts w:cs="Times New Roman"/>
                <w:spacing w:val="-3"/>
                <w:lang w:val="kk-KZ"/>
              </w:rPr>
              <w:t>у</w:t>
            </w:r>
          </w:p>
        </w:tc>
      </w:tr>
      <w:tr w:rsidR="006E096F" w:rsidRPr="00963BAF" w14:paraId="2B223341" w14:textId="77777777" w:rsidTr="00C93DAF">
        <w:trPr>
          <w:trHeight w:val="2116"/>
        </w:trPr>
        <w:tc>
          <w:tcPr>
            <w:tcW w:w="627" w:type="dxa"/>
            <w:vMerge w:val="restart"/>
            <w:hideMark/>
          </w:tcPr>
          <w:p w14:paraId="2E8DD9D9" w14:textId="5E1FF8C9" w:rsidR="006E096F" w:rsidRPr="006E096F" w:rsidRDefault="00010F58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="006E096F" w:rsidRPr="006E096F">
              <w:rPr>
                <w:rFonts w:cs="Times New Roman"/>
                <w:spacing w:val="-3"/>
              </w:rPr>
              <w:t>2</w:t>
            </w:r>
          </w:p>
        </w:tc>
        <w:tc>
          <w:tcPr>
            <w:tcW w:w="2770" w:type="dxa"/>
            <w:vMerge w:val="restart"/>
            <w:hideMark/>
          </w:tcPr>
          <w:p w14:paraId="12EB2271" w14:textId="5F839361" w:rsidR="006E096F" w:rsidRPr="00DF5678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</w:rPr>
              <w:t>Зияты зақымдалған тұлғаларға білім беудің педагогикалық жүйес</w:t>
            </w:r>
            <w:r w:rsidR="00DF5678">
              <w:rPr>
                <w:rFonts w:cs="Times New Roman"/>
                <w:spacing w:val="-3"/>
                <w:lang w:val="kk-KZ"/>
              </w:rPr>
              <w:t>і</w:t>
            </w:r>
          </w:p>
        </w:tc>
        <w:tc>
          <w:tcPr>
            <w:tcW w:w="567" w:type="dxa"/>
            <w:hideMark/>
          </w:tcPr>
          <w:p w14:paraId="6194FCE6" w14:textId="24C0E5DC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7</w:t>
            </w:r>
          </w:p>
        </w:tc>
        <w:tc>
          <w:tcPr>
            <w:tcW w:w="2694" w:type="dxa"/>
            <w:hideMark/>
          </w:tcPr>
          <w:p w14:paraId="2BB6F812" w14:textId="57ED44DE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  <w:lang w:val="ru-RU"/>
              </w:rPr>
            </w:pPr>
            <w:r w:rsidRPr="006E096F">
              <w:rPr>
                <w:rFonts w:cs="Times New Roman"/>
                <w:spacing w:val="-3"/>
                <w:lang w:val="ru-RU"/>
              </w:rPr>
              <w:t>Психолого-медико-педагогикалық кеңес берудің құрылымы мен қағидалары</w:t>
            </w:r>
          </w:p>
        </w:tc>
        <w:tc>
          <w:tcPr>
            <w:tcW w:w="3402" w:type="dxa"/>
            <w:hideMark/>
          </w:tcPr>
          <w:p w14:paraId="25578F53" w14:textId="6BEFD379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  <w:lang w:val="ru-RU"/>
              </w:rPr>
            </w:pPr>
            <w:r w:rsidRPr="006E096F">
              <w:rPr>
                <w:rFonts w:cs="Times New Roman"/>
                <w:spacing w:val="-3"/>
                <w:lang w:val="ru-RU"/>
              </w:rPr>
              <w:t xml:space="preserve">ПМПК қызметін ұйымдастыру, білім беру қажеттіліктерін бағалау және зияты зақымдалған балаларға білім алу үшін арнайы жағдайлармен қамтамасыз ету бойынша теориялық </w:t>
            </w:r>
            <w:r w:rsidR="00CD510A" w:rsidRPr="00CD510A">
              <w:rPr>
                <w:rFonts w:cs="Times New Roman"/>
                <w:spacing w:val="-3"/>
                <w:lang w:val="ru-RU"/>
              </w:rPr>
              <w:t>құзыреттіліктерге ие болу</w:t>
            </w:r>
          </w:p>
        </w:tc>
      </w:tr>
      <w:tr w:rsidR="006E096F" w:rsidRPr="006E096F" w14:paraId="27B57CA0" w14:textId="77777777" w:rsidTr="00C93DAF">
        <w:trPr>
          <w:trHeight w:val="1260"/>
        </w:trPr>
        <w:tc>
          <w:tcPr>
            <w:tcW w:w="627" w:type="dxa"/>
            <w:vMerge/>
            <w:hideMark/>
          </w:tcPr>
          <w:p w14:paraId="5A14FEC2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  <w:lang w:val="ru-RU"/>
              </w:rPr>
            </w:pPr>
          </w:p>
        </w:tc>
        <w:tc>
          <w:tcPr>
            <w:tcW w:w="2770" w:type="dxa"/>
            <w:vMerge/>
            <w:hideMark/>
          </w:tcPr>
          <w:p w14:paraId="727E3084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  <w:lang w:val="ru-RU"/>
              </w:rPr>
            </w:pPr>
          </w:p>
        </w:tc>
        <w:tc>
          <w:tcPr>
            <w:tcW w:w="567" w:type="dxa"/>
            <w:hideMark/>
          </w:tcPr>
          <w:p w14:paraId="6E182233" w14:textId="173EFC78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8</w:t>
            </w:r>
          </w:p>
        </w:tc>
        <w:tc>
          <w:tcPr>
            <w:tcW w:w="2694" w:type="dxa"/>
            <w:hideMark/>
          </w:tcPr>
          <w:p w14:paraId="2EE4EE3F" w14:textId="4477DB41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Ерте және мектеп жасына дейінгі зияты зақымдалған балаларға арнайы білім беру жүйесі</w:t>
            </w:r>
          </w:p>
        </w:tc>
        <w:tc>
          <w:tcPr>
            <w:tcW w:w="3402" w:type="dxa"/>
            <w:hideMark/>
          </w:tcPr>
          <w:p w14:paraId="1F94BA22" w14:textId="64FF9168" w:rsidR="006E096F" w:rsidRPr="00CD510A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</w:rPr>
              <w:t xml:space="preserve">Ерте және мектеп жасына дейінгі зияты зақымдалған балаларға арнайы білім беру </w:t>
            </w:r>
            <w:r w:rsidR="00CD510A">
              <w:rPr>
                <w:rFonts w:cs="Times New Roman"/>
                <w:spacing w:val="-3"/>
                <w:lang w:val="kk-KZ"/>
              </w:rPr>
              <w:t>жүйесін</w:t>
            </w:r>
            <w:r w:rsidRPr="006E096F">
              <w:rPr>
                <w:rFonts w:cs="Times New Roman"/>
                <w:spacing w:val="-3"/>
              </w:rPr>
              <w:t xml:space="preserve"> </w:t>
            </w:r>
            <w:r w:rsidR="00CD510A">
              <w:rPr>
                <w:rFonts w:cs="Times New Roman"/>
                <w:spacing w:val="-3"/>
                <w:lang w:val="kk-KZ"/>
              </w:rPr>
              <w:t>білу және түсіну</w:t>
            </w:r>
          </w:p>
        </w:tc>
      </w:tr>
      <w:tr w:rsidR="006E096F" w:rsidRPr="006E096F" w14:paraId="3239F16F" w14:textId="77777777" w:rsidTr="00C93DAF">
        <w:trPr>
          <w:trHeight w:val="1709"/>
        </w:trPr>
        <w:tc>
          <w:tcPr>
            <w:tcW w:w="627" w:type="dxa"/>
            <w:vMerge/>
            <w:hideMark/>
          </w:tcPr>
          <w:p w14:paraId="787ACA88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19B8BD64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5F467414" w14:textId="66684F5F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9</w:t>
            </w:r>
          </w:p>
        </w:tc>
        <w:tc>
          <w:tcPr>
            <w:tcW w:w="2694" w:type="dxa"/>
            <w:hideMark/>
          </w:tcPr>
          <w:p w14:paraId="2CDFF96F" w14:textId="5E59D97A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балаларға арналған арнайы мектеп</w:t>
            </w:r>
          </w:p>
        </w:tc>
        <w:tc>
          <w:tcPr>
            <w:tcW w:w="3402" w:type="dxa"/>
            <w:hideMark/>
          </w:tcPr>
          <w:p w14:paraId="2770ECD2" w14:textId="46E5EA68" w:rsidR="006E096F" w:rsidRPr="00935140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</w:rPr>
              <w:t xml:space="preserve">Зияты зақымдалған балаларға арналған арнайы мектептің мақсаты мен міндеті, құрылымы, қағидалары, алқалы басқару органдары, мектепішілік бақылау </w:t>
            </w:r>
            <w:r w:rsidR="00935140">
              <w:rPr>
                <w:rFonts w:cs="Times New Roman"/>
                <w:spacing w:val="-3"/>
                <w:lang w:val="kk-KZ"/>
              </w:rPr>
              <w:t>туралы</w:t>
            </w:r>
            <w:r w:rsidRPr="006E096F">
              <w:rPr>
                <w:rFonts w:cs="Times New Roman"/>
                <w:spacing w:val="-3"/>
              </w:rPr>
              <w:t xml:space="preserve"> біл</w:t>
            </w:r>
            <w:r w:rsidR="00935140">
              <w:rPr>
                <w:rFonts w:cs="Times New Roman"/>
                <w:spacing w:val="-3"/>
                <w:lang w:val="kk-KZ"/>
              </w:rPr>
              <w:t>у</w:t>
            </w:r>
          </w:p>
        </w:tc>
      </w:tr>
      <w:tr w:rsidR="006E096F" w:rsidRPr="006E096F" w14:paraId="44B11E88" w14:textId="77777777" w:rsidTr="00C93DAF">
        <w:trPr>
          <w:trHeight w:val="1260"/>
        </w:trPr>
        <w:tc>
          <w:tcPr>
            <w:tcW w:w="627" w:type="dxa"/>
            <w:vMerge/>
            <w:hideMark/>
          </w:tcPr>
          <w:p w14:paraId="73EFEB30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561E95A9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6E604CBC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10</w:t>
            </w:r>
          </w:p>
        </w:tc>
        <w:tc>
          <w:tcPr>
            <w:tcW w:w="2694" w:type="dxa"/>
            <w:hideMark/>
          </w:tcPr>
          <w:p w14:paraId="7F6CA80D" w14:textId="452327F3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тұлғаларды әлеуметтік еңбекке бейімдеу және қолдау жүйесі</w:t>
            </w:r>
          </w:p>
        </w:tc>
        <w:tc>
          <w:tcPr>
            <w:tcW w:w="3402" w:type="dxa"/>
            <w:hideMark/>
          </w:tcPr>
          <w:p w14:paraId="06780053" w14:textId="5FB262B7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Зияты зақымдалған тұлғаларды әлеуметтік еңбекке бейімдеу және қолдау бойынша </w:t>
            </w:r>
            <w:r w:rsidR="00935140" w:rsidRPr="00935140">
              <w:rPr>
                <w:rFonts w:cs="Times New Roman"/>
                <w:spacing w:val="-3"/>
              </w:rPr>
              <w:t>құзыреттіліктерге ие болу</w:t>
            </w:r>
          </w:p>
        </w:tc>
      </w:tr>
      <w:tr w:rsidR="006E096F" w:rsidRPr="006E096F" w14:paraId="6B344876" w14:textId="77777777" w:rsidTr="00C93DAF">
        <w:trPr>
          <w:trHeight w:val="1547"/>
        </w:trPr>
        <w:tc>
          <w:tcPr>
            <w:tcW w:w="627" w:type="dxa"/>
            <w:vMerge/>
            <w:hideMark/>
          </w:tcPr>
          <w:p w14:paraId="59ED31F4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7BA242B7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1AE667F6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11</w:t>
            </w:r>
          </w:p>
        </w:tc>
        <w:tc>
          <w:tcPr>
            <w:tcW w:w="2694" w:type="dxa"/>
            <w:hideMark/>
          </w:tcPr>
          <w:p w14:paraId="142EF70D" w14:textId="37F90A0B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 психологиялық-педагогикалық қолдау, сүйемелдеу</w:t>
            </w:r>
          </w:p>
        </w:tc>
        <w:tc>
          <w:tcPr>
            <w:tcW w:w="3402" w:type="dxa"/>
            <w:hideMark/>
          </w:tcPr>
          <w:p w14:paraId="68C8676A" w14:textId="4186971E" w:rsidR="006E096F" w:rsidRPr="00935140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 психологиялық-педагогикалық қолдау</w:t>
            </w:r>
            <w:r w:rsidR="00935140">
              <w:rPr>
                <w:rFonts w:cs="Times New Roman"/>
                <w:spacing w:val="-3"/>
                <w:lang w:val="kk-KZ"/>
              </w:rPr>
              <w:t xml:space="preserve"> ерекшеліктерін білу</w:t>
            </w:r>
          </w:p>
        </w:tc>
      </w:tr>
      <w:tr w:rsidR="006E096F" w:rsidRPr="006E096F" w14:paraId="64B18029" w14:textId="77777777" w:rsidTr="00C93DAF">
        <w:trPr>
          <w:trHeight w:val="2296"/>
        </w:trPr>
        <w:tc>
          <w:tcPr>
            <w:tcW w:w="627" w:type="dxa"/>
            <w:vMerge w:val="restart"/>
            <w:hideMark/>
          </w:tcPr>
          <w:p w14:paraId="4FCCD9D7" w14:textId="5051686D" w:rsidR="006E096F" w:rsidRPr="006E096F" w:rsidRDefault="00010F58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="006E096F" w:rsidRPr="006E096F">
              <w:rPr>
                <w:rFonts w:cs="Times New Roman"/>
                <w:spacing w:val="-3"/>
              </w:rPr>
              <w:t>3</w:t>
            </w:r>
          </w:p>
        </w:tc>
        <w:tc>
          <w:tcPr>
            <w:tcW w:w="2770" w:type="dxa"/>
            <w:vMerge w:val="restart"/>
            <w:hideMark/>
          </w:tcPr>
          <w:p w14:paraId="00CDFA6E" w14:textId="29111E3B" w:rsidR="006E096F" w:rsidRPr="006E096F" w:rsidRDefault="00DF5678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  <w:r w:rsidRPr="00DF5678">
              <w:rPr>
                <w:rFonts w:cs="Times New Roman"/>
                <w:spacing w:val="-3"/>
              </w:rPr>
              <w:t>Олигофренопедагогика дидактикасының негіздері</w:t>
            </w:r>
          </w:p>
        </w:tc>
        <w:tc>
          <w:tcPr>
            <w:tcW w:w="567" w:type="dxa"/>
            <w:hideMark/>
          </w:tcPr>
          <w:p w14:paraId="790D01F5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12</w:t>
            </w:r>
          </w:p>
        </w:tc>
        <w:tc>
          <w:tcPr>
            <w:tcW w:w="2694" w:type="dxa"/>
            <w:hideMark/>
          </w:tcPr>
          <w:p w14:paraId="03111676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Арнайы білім беру қажеттіліктері және зияты зақымдалған балаларға арналған арнайы білім мазмұны</w:t>
            </w:r>
          </w:p>
        </w:tc>
        <w:tc>
          <w:tcPr>
            <w:tcW w:w="3402" w:type="dxa"/>
            <w:hideMark/>
          </w:tcPr>
          <w:p w14:paraId="41974EA9" w14:textId="291BA23C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Арнайы білім беру мазмұны (арнайы оқу пәндері, арнайы оқу бағдарламалары, оқулықтар) және мүмкіндігі шектеулі балалардың ерекше білім беру қажеттіліктері бойынша теориялық </w:t>
            </w:r>
            <w:r w:rsidR="00935140" w:rsidRPr="00935140">
              <w:rPr>
                <w:rFonts w:cs="Times New Roman"/>
                <w:spacing w:val="-3"/>
              </w:rPr>
              <w:t>құзыреттіліктерге ие болу</w:t>
            </w:r>
          </w:p>
        </w:tc>
      </w:tr>
      <w:tr w:rsidR="006E096F" w:rsidRPr="006E096F" w14:paraId="56450F0C" w14:textId="77777777" w:rsidTr="00C93DAF">
        <w:trPr>
          <w:trHeight w:val="2318"/>
        </w:trPr>
        <w:tc>
          <w:tcPr>
            <w:tcW w:w="627" w:type="dxa"/>
            <w:vMerge/>
            <w:hideMark/>
          </w:tcPr>
          <w:p w14:paraId="088EA2C7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630765C3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2DD7CFE5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13</w:t>
            </w:r>
          </w:p>
        </w:tc>
        <w:tc>
          <w:tcPr>
            <w:tcW w:w="2694" w:type="dxa"/>
            <w:hideMark/>
          </w:tcPr>
          <w:p w14:paraId="4B4F46CD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Арнайы білім беруді ұйымдастырудың принциптері, әдістері мен формалары, ақыл-ой кемістігі бар оқушылардың білімін бақылау және бағалау</w:t>
            </w:r>
          </w:p>
        </w:tc>
        <w:tc>
          <w:tcPr>
            <w:tcW w:w="3402" w:type="dxa"/>
            <w:hideMark/>
          </w:tcPr>
          <w:p w14:paraId="3B5C12AB" w14:textId="781B9BAB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 оқытудың принциптері мен міндеттері, арнайы білім берудің технологиялық негіздері және оқытуды ұйымдастыру формалары, зияты зақымдалған балалардың білімін бақылау және бағалау туралы білу</w:t>
            </w:r>
          </w:p>
        </w:tc>
      </w:tr>
      <w:tr w:rsidR="006E096F" w:rsidRPr="006E096F" w14:paraId="6A956220" w14:textId="77777777" w:rsidTr="00C93DAF">
        <w:trPr>
          <w:trHeight w:val="274"/>
        </w:trPr>
        <w:tc>
          <w:tcPr>
            <w:tcW w:w="627" w:type="dxa"/>
            <w:vMerge/>
            <w:hideMark/>
          </w:tcPr>
          <w:p w14:paraId="325F32E6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09307ED8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247EDD6B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14</w:t>
            </w:r>
          </w:p>
        </w:tc>
        <w:tc>
          <w:tcPr>
            <w:tcW w:w="2694" w:type="dxa"/>
            <w:hideMark/>
          </w:tcPr>
          <w:p w14:paraId="32010725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Арнайы мектепте оқушыларды еңбекке тәрбиелеу жүйесі</w:t>
            </w:r>
          </w:p>
        </w:tc>
        <w:tc>
          <w:tcPr>
            <w:tcW w:w="3402" w:type="dxa"/>
            <w:hideMark/>
          </w:tcPr>
          <w:p w14:paraId="6C7BF5E6" w14:textId="7E7EBB27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Арнайы мектептегі оқушыларды еңбекке баулу сабағының кезеңдері мен мазмұнына қарай еңбекке баулуды ұйымдастыру саласындағы теориялық </w:t>
            </w:r>
            <w:r w:rsidR="00935140" w:rsidRPr="00935140">
              <w:rPr>
                <w:rFonts w:cs="Times New Roman"/>
                <w:spacing w:val="-3"/>
              </w:rPr>
              <w:t>құзыреттіліктерге ие болу</w:t>
            </w:r>
          </w:p>
        </w:tc>
      </w:tr>
      <w:tr w:rsidR="006E096F" w:rsidRPr="006E096F" w14:paraId="713F0773" w14:textId="77777777" w:rsidTr="00C93DAF">
        <w:trPr>
          <w:trHeight w:val="847"/>
        </w:trPr>
        <w:tc>
          <w:tcPr>
            <w:tcW w:w="627" w:type="dxa"/>
            <w:vMerge w:val="restart"/>
            <w:hideMark/>
          </w:tcPr>
          <w:p w14:paraId="7FE26347" w14:textId="2F50D6DD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4</w:t>
            </w:r>
          </w:p>
        </w:tc>
        <w:tc>
          <w:tcPr>
            <w:tcW w:w="2770" w:type="dxa"/>
            <w:vMerge w:val="restart"/>
            <w:hideMark/>
          </w:tcPr>
          <w:p w14:paraId="2B078C16" w14:textId="733D710D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 арнайы мектепте тәрбие</w:t>
            </w:r>
            <w:r w:rsidR="00E4722B">
              <w:rPr>
                <w:rFonts w:cs="Times New Roman"/>
                <w:spacing w:val="-3"/>
                <w:lang w:val="kk-KZ"/>
              </w:rPr>
              <w:t xml:space="preserve"> </w:t>
            </w:r>
            <w:r w:rsidR="00E4722B">
              <w:rPr>
                <w:rFonts w:cs="Times New Roman"/>
                <w:spacing w:val="-3"/>
                <w:lang w:val="kk-KZ"/>
              </w:rPr>
              <w:lastRenderedPageBreak/>
              <w:t>жұмысының</w:t>
            </w:r>
            <w:r w:rsidRPr="006E096F">
              <w:rPr>
                <w:rFonts w:cs="Times New Roman"/>
                <w:spacing w:val="-3"/>
              </w:rPr>
              <w:t xml:space="preserve"> жүйесі</w:t>
            </w:r>
          </w:p>
        </w:tc>
        <w:tc>
          <w:tcPr>
            <w:tcW w:w="567" w:type="dxa"/>
            <w:hideMark/>
          </w:tcPr>
          <w:p w14:paraId="5B95F40B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lastRenderedPageBreak/>
              <w:t>15</w:t>
            </w:r>
          </w:p>
        </w:tc>
        <w:tc>
          <w:tcPr>
            <w:tcW w:w="2694" w:type="dxa"/>
            <w:hideMark/>
          </w:tcPr>
          <w:p w14:paraId="22C031D9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 тәрбиелеу ерекшеліктері</w:t>
            </w:r>
          </w:p>
        </w:tc>
        <w:tc>
          <w:tcPr>
            <w:tcW w:w="3402" w:type="dxa"/>
            <w:hideMark/>
          </w:tcPr>
          <w:p w14:paraId="4245223B" w14:textId="2DCE283D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 тәрбиелеу ерекшеліктері</w:t>
            </w:r>
            <w:r w:rsidR="00935140">
              <w:rPr>
                <w:rFonts w:cs="Times New Roman"/>
                <w:spacing w:val="-3"/>
                <w:lang w:val="kk-KZ"/>
              </w:rPr>
              <w:t>н</w:t>
            </w:r>
            <w:r w:rsidRPr="006E096F">
              <w:rPr>
                <w:rFonts w:cs="Times New Roman"/>
                <w:spacing w:val="-3"/>
              </w:rPr>
              <w:t xml:space="preserve"> біл</w:t>
            </w:r>
            <w:r w:rsidR="00935140">
              <w:rPr>
                <w:rFonts w:cs="Times New Roman"/>
                <w:spacing w:val="-3"/>
                <w:lang w:val="kk-KZ"/>
              </w:rPr>
              <w:t>у</w:t>
            </w:r>
          </w:p>
        </w:tc>
      </w:tr>
      <w:tr w:rsidR="006E096F" w:rsidRPr="004665EA" w14:paraId="19009193" w14:textId="77777777" w:rsidTr="00C93DAF">
        <w:trPr>
          <w:trHeight w:val="1407"/>
        </w:trPr>
        <w:tc>
          <w:tcPr>
            <w:tcW w:w="627" w:type="dxa"/>
            <w:vMerge/>
            <w:hideMark/>
          </w:tcPr>
          <w:p w14:paraId="1A0DB4B3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1AD9FC7D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37B8097F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16</w:t>
            </w:r>
          </w:p>
        </w:tc>
        <w:tc>
          <w:tcPr>
            <w:tcW w:w="2694" w:type="dxa"/>
            <w:hideMark/>
          </w:tcPr>
          <w:p w14:paraId="2A512EEB" w14:textId="08E27098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 тәрбиелеудің қағидалары, әдістері мен құрылымы</w:t>
            </w:r>
          </w:p>
        </w:tc>
        <w:tc>
          <w:tcPr>
            <w:tcW w:w="3402" w:type="dxa"/>
            <w:hideMark/>
          </w:tcPr>
          <w:p w14:paraId="0781C8CA" w14:textId="0FF52C63" w:rsidR="004665EA" w:rsidRPr="004665EA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</w:rPr>
              <w:t xml:space="preserve">Зияты зақымдалған </w:t>
            </w:r>
            <w:r w:rsidR="0065374D" w:rsidRPr="004665EA">
              <w:rPr>
                <w:rFonts w:cs="Times New Roman"/>
                <w:spacing w:val="-3"/>
                <w:lang w:val="kk-KZ"/>
              </w:rPr>
              <w:t xml:space="preserve">балалармен тәрбие жұмысының </w:t>
            </w:r>
            <w:r w:rsidRPr="006E096F">
              <w:rPr>
                <w:rFonts w:cs="Times New Roman"/>
                <w:spacing w:val="-3"/>
              </w:rPr>
              <w:t xml:space="preserve">құрылымы, қағидалары, әдістері </w:t>
            </w:r>
            <w:r w:rsidR="00935140">
              <w:rPr>
                <w:rFonts w:cs="Times New Roman"/>
                <w:spacing w:val="-3"/>
                <w:lang w:val="kk-KZ"/>
              </w:rPr>
              <w:t>туралы білу</w:t>
            </w:r>
          </w:p>
        </w:tc>
      </w:tr>
      <w:tr w:rsidR="006E096F" w:rsidRPr="006E096F" w14:paraId="6D585E38" w14:textId="77777777" w:rsidTr="00C93DAF">
        <w:trPr>
          <w:trHeight w:val="1407"/>
        </w:trPr>
        <w:tc>
          <w:tcPr>
            <w:tcW w:w="627" w:type="dxa"/>
            <w:vMerge/>
            <w:hideMark/>
          </w:tcPr>
          <w:p w14:paraId="45DD83FA" w14:textId="77777777" w:rsidR="006E096F" w:rsidRPr="004665EA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  <w:lang w:val="kk-KZ"/>
              </w:rPr>
            </w:pPr>
          </w:p>
        </w:tc>
        <w:tc>
          <w:tcPr>
            <w:tcW w:w="2770" w:type="dxa"/>
            <w:vMerge/>
            <w:hideMark/>
          </w:tcPr>
          <w:p w14:paraId="5E1CE3E9" w14:textId="77777777" w:rsidR="006E096F" w:rsidRPr="004665EA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  <w:lang w:val="kk-KZ"/>
              </w:rPr>
            </w:pPr>
          </w:p>
        </w:tc>
        <w:tc>
          <w:tcPr>
            <w:tcW w:w="567" w:type="dxa"/>
            <w:hideMark/>
          </w:tcPr>
          <w:p w14:paraId="15605689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17</w:t>
            </w:r>
          </w:p>
        </w:tc>
        <w:tc>
          <w:tcPr>
            <w:tcW w:w="2694" w:type="dxa"/>
            <w:hideMark/>
          </w:tcPr>
          <w:p w14:paraId="2BE48709" w14:textId="60F69413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Зияты зақымдалған балаларды арнайы мектепте </w:t>
            </w:r>
            <w:r w:rsidR="00BD0960" w:rsidRPr="00BD0960">
              <w:rPr>
                <w:rFonts w:cs="Times New Roman"/>
                <w:spacing w:val="-3"/>
              </w:rPr>
              <w:t>тәрбие жұмысын ұйымдастырудың формалары</w:t>
            </w:r>
          </w:p>
        </w:tc>
        <w:tc>
          <w:tcPr>
            <w:tcW w:w="3402" w:type="dxa"/>
            <w:hideMark/>
          </w:tcPr>
          <w:p w14:paraId="791D1FC2" w14:textId="0F505480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Зияты зақымдалған </w:t>
            </w:r>
            <w:r w:rsidR="007D6036" w:rsidRPr="007D6036">
              <w:rPr>
                <w:rFonts w:cs="Times New Roman"/>
                <w:spacing w:val="-3"/>
              </w:rPr>
              <w:t xml:space="preserve">балалармен жүргізілетін тәрбие жұмысының </w:t>
            </w:r>
            <w:r w:rsidRPr="006E096F">
              <w:rPr>
                <w:rFonts w:cs="Times New Roman"/>
                <w:spacing w:val="-3"/>
              </w:rPr>
              <w:t xml:space="preserve">формаларының классификациясы </w:t>
            </w:r>
            <w:r w:rsidR="004A7AE3">
              <w:rPr>
                <w:rFonts w:cs="Times New Roman"/>
                <w:spacing w:val="-3"/>
                <w:lang w:val="kk-KZ"/>
              </w:rPr>
              <w:t>туралы</w:t>
            </w:r>
            <w:r w:rsidRPr="006E096F">
              <w:rPr>
                <w:rFonts w:cs="Times New Roman"/>
                <w:spacing w:val="-3"/>
              </w:rPr>
              <w:t xml:space="preserve"> білімдерін айқындау</w:t>
            </w:r>
          </w:p>
        </w:tc>
      </w:tr>
      <w:tr w:rsidR="006E096F" w:rsidRPr="006E096F" w14:paraId="6C07C252" w14:textId="77777777" w:rsidTr="00C93DAF">
        <w:trPr>
          <w:trHeight w:val="1411"/>
        </w:trPr>
        <w:tc>
          <w:tcPr>
            <w:tcW w:w="627" w:type="dxa"/>
            <w:vMerge/>
            <w:hideMark/>
          </w:tcPr>
          <w:p w14:paraId="72237736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55A14FF9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2885D8F4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18</w:t>
            </w:r>
          </w:p>
        </w:tc>
        <w:tc>
          <w:tcPr>
            <w:tcW w:w="2694" w:type="dxa"/>
            <w:hideMark/>
          </w:tcPr>
          <w:p w14:paraId="31E0C5C9" w14:textId="7258CF0D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 оқыту мен тәрбиелеуде мектеп пен отбасының арасындағы байланыс</w:t>
            </w:r>
          </w:p>
        </w:tc>
        <w:tc>
          <w:tcPr>
            <w:tcW w:w="3402" w:type="dxa"/>
            <w:hideMark/>
          </w:tcPr>
          <w:p w14:paraId="17106BE4" w14:textId="62D89FFA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 оқыту мен тәрбиелеуде мектеп пен отбасының арасындағы байланыс формалары жөнінде</w:t>
            </w:r>
            <w:r w:rsidR="00935140">
              <w:rPr>
                <w:rFonts w:cs="Times New Roman"/>
                <w:spacing w:val="-3"/>
                <w:lang w:val="kk-KZ"/>
              </w:rPr>
              <w:t xml:space="preserve"> </w:t>
            </w:r>
            <w:r w:rsidRPr="006E096F">
              <w:rPr>
                <w:rFonts w:cs="Times New Roman"/>
                <w:spacing w:val="-3"/>
              </w:rPr>
              <w:t>біл</w:t>
            </w:r>
            <w:r w:rsidR="00935140">
              <w:rPr>
                <w:rFonts w:cs="Times New Roman"/>
                <w:spacing w:val="-3"/>
                <w:lang w:val="kk-KZ"/>
              </w:rPr>
              <w:t>у</w:t>
            </w:r>
          </w:p>
        </w:tc>
      </w:tr>
      <w:tr w:rsidR="006E096F" w:rsidRPr="006E096F" w14:paraId="1754B9BF" w14:textId="77777777" w:rsidTr="00C93DAF">
        <w:trPr>
          <w:trHeight w:val="2524"/>
        </w:trPr>
        <w:tc>
          <w:tcPr>
            <w:tcW w:w="627" w:type="dxa"/>
            <w:vMerge w:val="restart"/>
            <w:hideMark/>
          </w:tcPr>
          <w:p w14:paraId="00B6C259" w14:textId="13B8B051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5</w:t>
            </w:r>
          </w:p>
        </w:tc>
        <w:tc>
          <w:tcPr>
            <w:tcW w:w="2770" w:type="dxa"/>
            <w:vMerge w:val="restart"/>
            <w:hideMark/>
          </w:tcPr>
          <w:p w14:paraId="7E4A7BDD" w14:textId="45B03C78" w:rsidR="006E096F" w:rsidRPr="00577BAB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</w:rPr>
              <w:t xml:space="preserve">Психикалық дамуы жеңіл зақымдалған </w:t>
            </w:r>
            <w:r w:rsidR="00B224C4">
              <w:rPr>
                <w:rFonts w:cs="Times New Roman"/>
                <w:spacing w:val="-3"/>
                <w:lang w:val="kk-KZ"/>
              </w:rPr>
              <w:t>(</w:t>
            </w:r>
            <w:r w:rsidR="00B224C4" w:rsidRPr="00577BAB">
              <w:rPr>
                <w:rFonts w:cs="Times New Roman"/>
                <w:spacing w:val="-3"/>
                <w:lang w:val="kk-KZ"/>
              </w:rPr>
              <w:t>психикалық дамуы тежелген</w:t>
            </w:r>
            <w:r w:rsidR="00B224C4">
              <w:rPr>
                <w:rFonts w:cs="Times New Roman"/>
                <w:spacing w:val="-3"/>
                <w:lang w:val="kk-KZ"/>
              </w:rPr>
              <w:t xml:space="preserve">) </w:t>
            </w:r>
            <w:r w:rsidRPr="006E096F">
              <w:rPr>
                <w:rFonts w:cs="Times New Roman"/>
                <w:spacing w:val="-3"/>
              </w:rPr>
              <w:t>балалар дамуының психологиялық ерекшеліктері</w:t>
            </w:r>
            <w:r w:rsidR="00577BAB">
              <w:rPr>
                <w:rFonts w:cs="Times New Roman"/>
                <w:spacing w:val="-3"/>
                <w:lang w:val="kk-KZ"/>
              </w:rPr>
              <w:t xml:space="preserve"> </w:t>
            </w:r>
          </w:p>
        </w:tc>
        <w:tc>
          <w:tcPr>
            <w:tcW w:w="567" w:type="dxa"/>
            <w:hideMark/>
          </w:tcPr>
          <w:p w14:paraId="0A7EBB96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19</w:t>
            </w:r>
          </w:p>
        </w:tc>
        <w:tc>
          <w:tcPr>
            <w:tcW w:w="2694" w:type="dxa"/>
            <w:hideMark/>
          </w:tcPr>
          <w:p w14:paraId="3AEF1088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Психикалық дамуы жеңіл зақымдалған балалар психологиясының пәні мен міндеттері</w:t>
            </w:r>
          </w:p>
        </w:tc>
        <w:tc>
          <w:tcPr>
            <w:tcW w:w="3402" w:type="dxa"/>
            <w:hideMark/>
          </w:tcPr>
          <w:p w14:paraId="0059FD3D" w14:textId="419A8140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Психикалық дамуы зақымдалған бала</w:t>
            </w:r>
            <w:r w:rsidR="00C06FB9">
              <w:rPr>
                <w:rFonts w:cs="Times New Roman"/>
                <w:spacing w:val="-3"/>
                <w:lang w:val="kk-KZ"/>
              </w:rPr>
              <w:t>лард</w:t>
            </w:r>
            <w:r w:rsidRPr="006E096F">
              <w:rPr>
                <w:rFonts w:cs="Times New Roman"/>
                <w:spacing w:val="-3"/>
              </w:rPr>
              <w:t>ың психикалық және әлеуметтік дамуының жалпы тенденциялары, ауырлық дәрежесі мен этиопатогенетикалық белгілері бойынша психикалық дамуы тежелген балалардың жіктелуі туралы біл</w:t>
            </w:r>
            <w:r w:rsidR="00935140">
              <w:rPr>
                <w:rFonts w:cs="Times New Roman"/>
                <w:spacing w:val="-3"/>
                <w:lang w:val="kk-KZ"/>
              </w:rPr>
              <w:t>у</w:t>
            </w:r>
          </w:p>
        </w:tc>
      </w:tr>
      <w:tr w:rsidR="006E096F" w:rsidRPr="006E096F" w14:paraId="665C6B38" w14:textId="77777777" w:rsidTr="00C93DAF">
        <w:trPr>
          <w:trHeight w:val="1695"/>
        </w:trPr>
        <w:tc>
          <w:tcPr>
            <w:tcW w:w="627" w:type="dxa"/>
            <w:vMerge/>
            <w:hideMark/>
          </w:tcPr>
          <w:p w14:paraId="28668ACA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00E72449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3E67B35A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20</w:t>
            </w:r>
          </w:p>
        </w:tc>
        <w:tc>
          <w:tcPr>
            <w:tcW w:w="2694" w:type="dxa"/>
            <w:hideMark/>
          </w:tcPr>
          <w:p w14:paraId="2B584B54" w14:textId="58EA6FAB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ПДТ балалардың психологиялық ерекшеліктері</w:t>
            </w:r>
          </w:p>
        </w:tc>
        <w:tc>
          <w:tcPr>
            <w:tcW w:w="3402" w:type="dxa"/>
            <w:hideMark/>
          </w:tcPr>
          <w:p w14:paraId="754EAD54" w14:textId="1EB6ACB7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Психикалық дамуы тежелген балалардың этиологиясы, психологиялық ерекшеліктері, тұлға және эмоционалды-еріктік сфераның ерекшеліктері туралы </w:t>
            </w:r>
            <w:r w:rsidR="00935140">
              <w:rPr>
                <w:rFonts w:cs="Times New Roman"/>
                <w:spacing w:val="-3"/>
                <w:lang w:val="kk-KZ"/>
              </w:rPr>
              <w:t>түсіндіру</w:t>
            </w:r>
          </w:p>
        </w:tc>
      </w:tr>
      <w:tr w:rsidR="006E096F" w:rsidRPr="006E096F" w14:paraId="1067C641" w14:textId="77777777" w:rsidTr="00C93DAF">
        <w:trPr>
          <w:trHeight w:val="1705"/>
        </w:trPr>
        <w:tc>
          <w:tcPr>
            <w:tcW w:w="627" w:type="dxa"/>
            <w:vMerge w:val="restart"/>
            <w:hideMark/>
          </w:tcPr>
          <w:p w14:paraId="028A3F5B" w14:textId="4AB4C364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6</w:t>
            </w:r>
          </w:p>
        </w:tc>
        <w:tc>
          <w:tcPr>
            <w:tcW w:w="2770" w:type="dxa"/>
            <w:vMerge w:val="restart"/>
            <w:hideMark/>
          </w:tcPr>
          <w:p w14:paraId="0CAD2AC7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Зияты зақымдалған балалардың психологиялық даму ерекшеліктері </w:t>
            </w:r>
          </w:p>
        </w:tc>
        <w:tc>
          <w:tcPr>
            <w:tcW w:w="567" w:type="dxa"/>
            <w:hideMark/>
          </w:tcPr>
          <w:p w14:paraId="6A4EC7EB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21</w:t>
            </w:r>
          </w:p>
        </w:tc>
        <w:tc>
          <w:tcPr>
            <w:tcW w:w="2694" w:type="dxa"/>
            <w:hideMark/>
          </w:tcPr>
          <w:p w14:paraId="6B5878F9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 психологиясының пәні мен міндеттері</w:t>
            </w:r>
          </w:p>
        </w:tc>
        <w:tc>
          <w:tcPr>
            <w:tcW w:w="3402" w:type="dxa"/>
            <w:hideMark/>
          </w:tcPr>
          <w:p w14:paraId="3C25C79E" w14:textId="610CB01C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Олигофренопсихологияның теориялық негіздері, пәні мен міндеттері, сабақтас ғылымдармен байланысы бойынша теориялық құзыреттіліктерін</w:t>
            </w:r>
            <w:r w:rsidR="00935140">
              <w:rPr>
                <w:rFonts w:cs="Times New Roman"/>
                <w:spacing w:val="-3"/>
                <w:lang w:val="kk-KZ"/>
              </w:rPr>
              <w:t>е ие болу</w:t>
            </w:r>
          </w:p>
        </w:tc>
      </w:tr>
      <w:tr w:rsidR="006E096F" w:rsidRPr="006E096F" w14:paraId="7B13C194" w14:textId="77777777" w:rsidTr="00C93DAF">
        <w:trPr>
          <w:trHeight w:val="1404"/>
        </w:trPr>
        <w:tc>
          <w:tcPr>
            <w:tcW w:w="627" w:type="dxa"/>
            <w:vMerge/>
            <w:hideMark/>
          </w:tcPr>
          <w:p w14:paraId="782D5485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7E107942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5908DE6C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22</w:t>
            </w:r>
          </w:p>
        </w:tc>
        <w:tc>
          <w:tcPr>
            <w:tcW w:w="2694" w:type="dxa"/>
            <w:hideMark/>
          </w:tcPr>
          <w:p w14:paraId="4449C268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Тежелу түрі бойынша дизонтогонездегі психикалық дамуы</w:t>
            </w:r>
          </w:p>
        </w:tc>
        <w:tc>
          <w:tcPr>
            <w:tcW w:w="3402" w:type="dxa"/>
            <w:hideMark/>
          </w:tcPr>
          <w:p w14:paraId="5CB3DC35" w14:textId="737AC873" w:rsidR="006E096F" w:rsidRPr="00935140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  <w:lang w:val="kk-KZ"/>
              </w:rPr>
            </w:pPr>
            <w:r w:rsidRPr="006E096F">
              <w:rPr>
                <w:rFonts w:cs="Times New Roman"/>
                <w:spacing w:val="-3"/>
              </w:rPr>
              <w:t xml:space="preserve">Дизонтогенездің негізгі түрлері, оның ішінде артта қалу түрі (олигофрения, деменция, ақыл-ой кемістігі) туралы білімдерін </w:t>
            </w:r>
            <w:r w:rsidR="00935140">
              <w:rPr>
                <w:rFonts w:cs="Times New Roman"/>
                <w:spacing w:val="-3"/>
                <w:lang w:val="kk-KZ"/>
              </w:rPr>
              <w:t>анықтау</w:t>
            </w:r>
          </w:p>
        </w:tc>
      </w:tr>
      <w:tr w:rsidR="006E096F" w:rsidRPr="006E096F" w14:paraId="51990DD2" w14:textId="77777777" w:rsidTr="00C93DAF">
        <w:trPr>
          <w:trHeight w:val="1112"/>
        </w:trPr>
        <w:tc>
          <w:tcPr>
            <w:tcW w:w="627" w:type="dxa"/>
            <w:vMerge w:val="restart"/>
            <w:hideMark/>
          </w:tcPr>
          <w:p w14:paraId="3FF65349" w14:textId="49FB59E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7</w:t>
            </w:r>
          </w:p>
        </w:tc>
        <w:tc>
          <w:tcPr>
            <w:tcW w:w="2770" w:type="dxa"/>
            <w:vMerge w:val="restart"/>
            <w:hideMark/>
          </w:tcPr>
          <w:p w14:paraId="67E5EF8F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танымдық іс-әрекетінің даму ерекшеліктері</w:t>
            </w:r>
          </w:p>
        </w:tc>
        <w:tc>
          <w:tcPr>
            <w:tcW w:w="567" w:type="dxa"/>
            <w:hideMark/>
          </w:tcPr>
          <w:p w14:paraId="7B242B32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23</w:t>
            </w:r>
          </w:p>
        </w:tc>
        <w:tc>
          <w:tcPr>
            <w:tcW w:w="2694" w:type="dxa"/>
            <w:hideMark/>
          </w:tcPr>
          <w:p w14:paraId="359A0CBC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қабылдау және сезіну ерекшеліктері</w:t>
            </w:r>
          </w:p>
        </w:tc>
        <w:tc>
          <w:tcPr>
            <w:tcW w:w="3402" w:type="dxa"/>
            <w:hideMark/>
          </w:tcPr>
          <w:p w14:paraId="71E74D9A" w14:textId="77777777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қабылдау және сезіну ерекшеліктері туралы білімді анықтау</w:t>
            </w:r>
          </w:p>
        </w:tc>
      </w:tr>
      <w:tr w:rsidR="006E096F" w:rsidRPr="006E096F" w14:paraId="758592C0" w14:textId="77777777" w:rsidTr="00C93DAF">
        <w:trPr>
          <w:trHeight w:val="1127"/>
        </w:trPr>
        <w:tc>
          <w:tcPr>
            <w:tcW w:w="627" w:type="dxa"/>
            <w:vMerge/>
            <w:hideMark/>
          </w:tcPr>
          <w:p w14:paraId="77B41B4F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5388A6BA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3C70FF51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24</w:t>
            </w:r>
          </w:p>
        </w:tc>
        <w:tc>
          <w:tcPr>
            <w:tcW w:w="2694" w:type="dxa"/>
            <w:hideMark/>
          </w:tcPr>
          <w:p w14:paraId="55FFA6C8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есте сақтау қабілеті мен зейін ерекшеліктері</w:t>
            </w:r>
          </w:p>
        </w:tc>
        <w:tc>
          <w:tcPr>
            <w:tcW w:w="3402" w:type="dxa"/>
            <w:hideMark/>
          </w:tcPr>
          <w:p w14:paraId="4BAE3720" w14:textId="77777777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есте сақтау қабілеті мен зейін ерекшеліктері туралы білімді анықтау</w:t>
            </w:r>
          </w:p>
        </w:tc>
      </w:tr>
      <w:tr w:rsidR="006E096F" w:rsidRPr="006E096F" w14:paraId="516BC9D4" w14:textId="77777777" w:rsidTr="00C93DAF">
        <w:trPr>
          <w:trHeight w:val="1260"/>
        </w:trPr>
        <w:tc>
          <w:tcPr>
            <w:tcW w:w="627" w:type="dxa"/>
            <w:vMerge/>
            <w:hideMark/>
          </w:tcPr>
          <w:p w14:paraId="205BBE92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7AAAB363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01B0E0B1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25</w:t>
            </w:r>
          </w:p>
        </w:tc>
        <w:tc>
          <w:tcPr>
            <w:tcW w:w="2694" w:type="dxa"/>
            <w:hideMark/>
          </w:tcPr>
          <w:p w14:paraId="79A8A65C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Зияты зақымдалған балалардың сөйлеу тілінің дамуы мен ерекшеліктері  </w:t>
            </w:r>
          </w:p>
        </w:tc>
        <w:tc>
          <w:tcPr>
            <w:tcW w:w="3402" w:type="dxa"/>
            <w:hideMark/>
          </w:tcPr>
          <w:p w14:paraId="5603233D" w14:textId="77777777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балалардың сөйлеу тілінің дамуы мен ерекшеліктері  туралы білімді анықтау</w:t>
            </w:r>
          </w:p>
        </w:tc>
      </w:tr>
      <w:tr w:rsidR="006E096F" w:rsidRPr="006E096F" w14:paraId="53F0602F" w14:textId="77777777" w:rsidTr="00C93DAF">
        <w:trPr>
          <w:trHeight w:val="1124"/>
        </w:trPr>
        <w:tc>
          <w:tcPr>
            <w:tcW w:w="627" w:type="dxa"/>
            <w:vMerge/>
            <w:hideMark/>
          </w:tcPr>
          <w:p w14:paraId="2F2AAEB8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137DA77B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568EDCF8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26</w:t>
            </w:r>
          </w:p>
        </w:tc>
        <w:tc>
          <w:tcPr>
            <w:tcW w:w="2694" w:type="dxa"/>
            <w:hideMark/>
          </w:tcPr>
          <w:p w14:paraId="41BFF447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Зияты зақымдалған баланың ойлауы </w:t>
            </w:r>
          </w:p>
        </w:tc>
        <w:tc>
          <w:tcPr>
            <w:tcW w:w="3402" w:type="dxa"/>
            <w:hideMark/>
          </w:tcPr>
          <w:p w14:paraId="7C0B2DFE" w14:textId="77777777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ойлау процестерінің ерекшеліктері туралы білімді анықтау</w:t>
            </w:r>
          </w:p>
        </w:tc>
      </w:tr>
      <w:tr w:rsidR="006E096F" w:rsidRPr="006E096F" w14:paraId="62BBA4E9" w14:textId="77777777" w:rsidTr="00C93DAF">
        <w:trPr>
          <w:trHeight w:val="1110"/>
        </w:trPr>
        <w:tc>
          <w:tcPr>
            <w:tcW w:w="627" w:type="dxa"/>
            <w:vMerge w:val="restart"/>
            <w:hideMark/>
          </w:tcPr>
          <w:p w14:paraId="47A6CF1A" w14:textId="5A3F5060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8</w:t>
            </w:r>
          </w:p>
        </w:tc>
        <w:tc>
          <w:tcPr>
            <w:tcW w:w="2770" w:type="dxa"/>
            <w:vMerge w:val="restart"/>
            <w:hideMark/>
          </w:tcPr>
          <w:p w14:paraId="65640517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жеке тұлғалық және эмоционалды-ерікті саласының даму ерекшеліктері</w:t>
            </w:r>
          </w:p>
        </w:tc>
        <w:tc>
          <w:tcPr>
            <w:tcW w:w="567" w:type="dxa"/>
            <w:hideMark/>
          </w:tcPr>
          <w:p w14:paraId="49242BBB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27</w:t>
            </w:r>
          </w:p>
        </w:tc>
        <w:tc>
          <w:tcPr>
            <w:tcW w:w="2694" w:type="dxa"/>
            <w:hideMark/>
          </w:tcPr>
          <w:p w14:paraId="0BAE7FC0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жеке тұлғалық даму ерекшеліктері</w:t>
            </w:r>
          </w:p>
        </w:tc>
        <w:tc>
          <w:tcPr>
            <w:tcW w:w="3402" w:type="dxa"/>
            <w:hideMark/>
          </w:tcPr>
          <w:p w14:paraId="4067A1EC" w14:textId="77777777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жеке тұлғалық даму ерекшеліктері туралы білімді анықтау</w:t>
            </w:r>
          </w:p>
        </w:tc>
      </w:tr>
      <w:tr w:rsidR="006E096F" w:rsidRPr="006E096F" w14:paraId="4D07E67A" w14:textId="77777777" w:rsidTr="00C93DAF">
        <w:trPr>
          <w:trHeight w:val="1260"/>
        </w:trPr>
        <w:tc>
          <w:tcPr>
            <w:tcW w:w="627" w:type="dxa"/>
            <w:vMerge/>
            <w:hideMark/>
          </w:tcPr>
          <w:p w14:paraId="53B2781A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00B66826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70C62017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28</w:t>
            </w:r>
          </w:p>
        </w:tc>
        <w:tc>
          <w:tcPr>
            <w:tcW w:w="2694" w:type="dxa"/>
            <w:hideMark/>
          </w:tcPr>
          <w:p w14:paraId="7BCA0B96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эмоционалды-ерікті саласының даму ерекшеліктері</w:t>
            </w:r>
          </w:p>
        </w:tc>
        <w:tc>
          <w:tcPr>
            <w:tcW w:w="3402" w:type="dxa"/>
            <w:hideMark/>
          </w:tcPr>
          <w:p w14:paraId="112B8131" w14:textId="77777777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зақымдалған баланың эмоционалды-ерікті саласының даму ерекшеліктері туралы білімді анықтау</w:t>
            </w:r>
          </w:p>
        </w:tc>
      </w:tr>
      <w:tr w:rsidR="006E096F" w:rsidRPr="006E096F" w14:paraId="5700EF6D" w14:textId="77777777" w:rsidTr="00C93DAF">
        <w:trPr>
          <w:trHeight w:val="1260"/>
        </w:trPr>
        <w:tc>
          <w:tcPr>
            <w:tcW w:w="627" w:type="dxa"/>
            <w:vMerge w:val="restart"/>
            <w:hideMark/>
          </w:tcPr>
          <w:p w14:paraId="4321C092" w14:textId="4AB9F02A" w:rsidR="006E096F" w:rsidRPr="006E096F" w:rsidRDefault="006E096F" w:rsidP="00010F58">
            <w:pPr>
              <w:pStyle w:val="af8"/>
              <w:tabs>
                <w:tab w:val="left" w:pos="1163"/>
              </w:tabs>
              <w:ind w:left="0" w:right="99"/>
              <w:rPr>
                <w:rFonts w:cs="Times New Roman"/>
                <w:spacing w:val="-3"/>
              </w:rPr>
            </w:pPr>
            <w:r>
              <w:rPr>
                <w:rFonts w:cs="Times New Roman"/>
                <w:spacing w:val="-3"/>
                <w:lang w:val="kk-KZ"/>
              </w:rPr>
              <w:t>0</w:t>
            </w:r>
            <w:r w:rsidRPr="006E096F">
              <w:rPr>
                <w:rFonts w:cs="Times New Roman"/>
                <w:spacing w:val="-3"/>
              </w:rPr>
              <w:t>9</w:t>
            </w:r>
          </w:p>
        </w:tc>
        <w:tc>
          <w:tcPr>
            <w:tcW w:w="2770" w:type="dxa"/>
            <w:vMerge w:val="restart"/>
            <w:hideMark/>
          </w:tcPr>
          <w:p w14:paraId="00E56A40" w14:textId="77777777" w:rsidR="006E096F" w:rsidRPr="006E096F" w:rsidRDefault="006E096F" w:rsidP="00010F58">
            <w:pPr>
              <w:pStyle w:val="af8"/>
              <w:tabs>
                <w:tab w:val="left" w:pos="2101"/>
              </w:tabs>
              <w:ind w:left="0" w:right="108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Зияты терең зақымдалған балаларды тәрбиелеу және оқыту  </w:t>
            </w:r>
          </w:p>
        </w:tc>
        <w:tc>
          <w:tcPr>
            <w:tcW w:w="567" w:type="dxa"/>
            <w:hideMark/>
          </w:tcPr>
          <w:p w14:paraId="7C29B81E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29</w:t>
            </w:r>
          </w:p>
        </w:tc>
        <w:tc>
          <w:tcPr>
            <w:tcW w:w="2694" w:type="dxa"/>
            <w:hideMark/>
          </w:tcPr>
          <w:p w14:paraId="678950CE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терең зақымдалған балалардың психологиялық-педагогикалық сипаттамасы</w:t>
            </w:r>
          </w:p>
        </w:tc>
        <w:tc>
          <w:tcPr>
            <w:tcW w:w="3402" w:type="dxa"/>
            <w:hideMark/>
          </w:tcPr>
          <w:p w14:paraId="19EDE899" w14:textId="77777777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Зияттың терең зақымдалуының себептері, психикалық ерекшеліктері туралы білімді анықтау </w:t>
            </w:r>
          </w:p>
        </w:tc>
      </w:tr>
      <w:tr w:rsidR="006E096F" w:rsidRPr="006E096F" w14:paraId="4EF4C7D7" w14:textId="77777777" w:rsidTr="00C93DAF">
        <w:trPr>
          <w:trHeight w:val="945"/>
        </w:trPr>
        <w:tc>
          <w:tcPr>
            <w:tcW w:w="627" w:type="dxa"/>
            <w:vMerge/>
            <w:hideMark/>
          </w:tcPr>
          <w:p w14:paraId="59EE0B21" w14:textId="77777777" w:rsidR="006E096F" w:rsidRPr="006E096F" w:rsidRDefault="006E096F" w:rsidP="00010F58">
            <w:pPr>
              <w:pStyle w:val="af8"/>
              <w:tabs>
                <w:tab w:val="left" w:pos="1163"/>
              </w:tabs>
              <w:ind w:right="108"/>
              <w:rPr>
                <w:rFonts w:cs="Times New Roman"/>
                <w:spacing w:val="-3"/>
              </w:rPr>
            </w:pPr>
          </w:p>
        </w:tc>
        <w:tc>
          <w:tcPr>
            <w:tcW w:w="2770" w:type="dxa"/>
            <w:vMerge/>
            <w:hideMark/>
          </w:tcPr>
          <w:p w14:paraId="1C2DC55C" w14:textId="77777777" w:rsidR="006E096F" w:rsidRPr="006E096F" w:rsidRDefault="006E096F" w:rsidP="00010F58">
            <w:pPr>
              <w:pStyle w:val="af8"/>
              <w:ind w:right="108"/>
              <w:rPr>
                <w:rFonts w:cs="Times New Roman"/>
                <w:spacing w:val="-3"/>
              </w:rPr>
            </w:pPr>
          </w:p>
        </w:tc>
        <w:tc>
          <w:tcPr>
            <w:tcW w:w="567" w:type="dxa"/>
            <w:hideMark/>
          </w:tcPr>
          <w:p w14:paraId="22F92221" w14:textId="77777777" w:rsidR="006E096F" w:rsidRPr="006E096F" w:rsidRDefault="006E096F" w:rsidP="0009575C">
            <w:pPr>
              <w:pStyle w:val="af8"/>
              <w:ind w:left="0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30</w:t>
            </w:r>
          </w:p>
        </w:tc>
        <w:tc>
          <w:tcPr>
            <w:tcW w:w="2694" w:type="dxa"/>
            <w:hideMark/>
          </w:tcPr>
          <w:p w14:paraId="4A9F1F4F" w14:textId="77777777" w:rsidR="006E096F" w:rsidRPr="006E096F" w:rsidRDefault="006E096F" w:rsidP="00010F58">
            <w:pPr>
              <w:pStyle w:val="af8"/>
              <w:ind w:left="0" w:right="108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 xml:space="preserve">Зияты терең зақымдалған балаларды тәрбиелеу және оқыту  </w:t>
            </w:r>
          </w:p>
        </w:tc>
        <w:tc>
          <w:tcPr>
            <w:tcW w:w="3402" w:type="dxa"/>
            <w:hideMark/>
          </w:tcPr>
          <w:p w14:paraId="5580F2F0" w14:textId="1CBB5062" w:rsidR="006E096F" w:rsidRPr="006E096F" w:rsidRDefault="006E096F" w:rsidP="00963BAF">
            <w:pPr>
              <w:pStyle w:val="af8"/>
              <w:ind w:left="42" w:right="108"/>
              <w:jc w:val="both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Зияты терең зақымдалған балаларды оқыту мен тәрбиелеуді ұйымдастырудың негізгі тәсілдері туралы біл</w:t>
            </w:r>
            <w:r w:rsidR="00935140">
              <w:rPr>
                <w:rFonts w:cs="Times New Roman"/>
                <w:spacing w:val="-3"/>
                <w:lang w:val="kk-KZ"/>
              </w:rPr>
              <w:t>у және пайдалану</w:t>
            </w:r>
          </w:p>
        </w:tc>
      </w:tr>
      <w:tr w:rsidR="006E096F" w:rsidRPr="006E096F" w14:paraId="58514BAC" w14:textId="77777777" w:rsidTr="00010F58">
        <w:trPr>
          <w:trHeight w:val="315"/>
        </w:trPr>
        <w:tc>
          <w:tcPr>
            <w:tcW w:w="10060" w:type="dxa"/>
            <w:gridSpan w:val="5"/>
            <w:hideMark/>
          </w:tcPr>
          <w:p w14:paraId="1FA3571A" w14:textId="77777777" w:rsidR="006E096F" w:rsidRPr="006E096F" w:rsidRDefault="006E096F" w:rsidP="0009575C">
            <w:pPr>
              <w:pStyle w:val="af8"/>
              <w:tabs>
                <w:tab w:val="left" w:pos="1163"/>
              </w:tabs>
              <w:ind w:left="0" w:hanging="26"/>
              <w:rPr>
                <w:rFonts w:cs="Times New Roman"/>
                <w:spacing w:val="-3"/>
              </w:rPr>
            </w:pPr>
            <w:r w:rsidRPr="006E096F">
              <w:rPr>
                <w:rFonts w:cs="Times New Roman"/>
                <w:spacing w:val="-3"/>
              </w:rPr>
              <w:t>Мәнмәтіндік тапсырмалар (мәтін, кесте, графика, статистикалық ақпараттар, суреттер және т.б).</w:t>
            </w:r>
          </w:p>
        </w:tc>
      </w:tr>
    </w:tbl>
    <w:p w14:paraId="1DDCE643" w14:textId="77777777" w:rsidR="00BC6722" w:rsidRPr="000C7F97" w:rsidRDefault="00BC6722" w:rsidP="00D8160E">
      <w:pPr>
        <w:ind w:right="-136"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Тесттегі т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ест тапсырмаларының саны: </w:t>
      </w:r>
    </w:p>
    <w:p w14:paraId="3E7A59FA" w14:textId="77777777" w:rsidR="00BC6722" w:rsidRPr="000C7F97" w:rsidRDefault="00BC6722" w:rsidP="00D8160E">
      <w:pPr>
        <w:ind w:right="-136"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7C4F6FEF" w14:textId="77777777" w:rsidR="000B46EB" w:rsidRPr="008C4589" w:rsidRDefault="000B46EB" w:rsidP="000B46EB">
      <w:pPr>
        <w:ind w:right="-136" w:firstLine="708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14:paraId="3DBE8E4F" w14:textId="0E862DB2" w:rsidR="00BC6722" w:rsidRPr="000C7F97" w:rsidRDefault="000B46EB" w:rsidP="000B46EB">
      <w:pPr>
        <w:ind w:right="-136"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</w:p>
    <w:p w14:paraId="52663501" w14:textId="77777777" w:rsidR="00BC6722" w:rsidRPr="000C7F97" w:rsidRDefault="00BC6722" w:rsidP="00BC6722">
      <w:pPr>
        <w:tabs>
          <w:tab w:val="left" w:pos="709"/>
        </w:tabs>
        <w:ind w:right="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ab/>
      </w: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Тесттің бір нұсқасындағы тест тапсырмаларының қиындығы:</w:t>
      </w:r>
    </w:p>
    <w:p w14:paraId="360C4C11" w14:textId="77777777" w:rsidR="00BC6722" w:rsidRPr="000C7F97" w:rsidRDefault="00BC6722" w:rsidP="00BC6722">
      <w:pPr>
        <w:tabs>
          <w:tab w:val="left" w:pos="709"/>
        </w:tabs>
        <w:ind w:right="2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естегі тест тапсырмаларының қиындығы үш деңгейде берілген: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базалық деңгейде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(A) –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26 %;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орташа деңгейде (</w:t>
      </w:r>
      <w:r w:rsidRPr="000C7F97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B)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60 %;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жоғары деңгейде (</w:t>
      </w:r>
      <w:r w:rsidRPr="000C7F97">
        <w:rPr>
          <w:rFonts w:ascii="Times New Roman" w:hAnsi="Times New Roman" w:cs="Times New Roman"/>
          <w:color w:val="000000"/>
          <w:spacing w:val="1"/>
          <w:sz w:val="24"/>
          <w:szCs w:val="24"/>
          <w:lang w:val="kk-KZ"/>
        </w:rPr>
        <w:t>C)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</w:t>
      </w:r>
      <w:r w:rsidRPr="000C7F97">
        <w:rPr>
          <w:rFonts w:ascii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color w:val="000000"/>
          <w:sz w:val="24"/>
          <w:szCs w:val="24"/>
          <w:lang w:val="kk-KZ"/>
        </w:rPr>
        <w:t>14 %.</w:t>
      </w:r>
    </w:p>
    <w:p w14:paraId="10CF06D0" w14:textId="77777777" w:rsidR="00BC6722" w:rsidRPr="000C7F97" w:rsidRDefault="00BC6722" w:rsidP="00BC67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Базалық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71451CD8" w14:textId="77777777" w:rsidR="00BC6722" w:rsidRPr="000C7F97" w:rsidRDefault="00BC6722" w:rsidP="00BC67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Орташа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03708F05" w14:textId="77777777" w:rsidR="00BC6722" w:rsidRPr="000C7F97" w:rsidRDefault="00BC6722" w:rsidP="00BC67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Жоғары деңгейдегі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102B72BC" w14:textId="77777777" w:rsidR="00BC6722" w:rsidRPr="000C7F97" w:rsidRDefault="00BC6722" w:rsidP="00BC6722">
      <w:pPr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/>
        </w:rPr>
      </w:pPr>
      <w:r w:rsidRPr="000C7F97">
        <w:rPr>
          <w:rFonts w:ascii="Times New Roman" w:eastAsia="SimSun" w:hAnsi="Times New Roman" w:cs="Times New Roman"/>
          <w:b/>
          <w:sz w:val="24"/>
          <w:szCs w:val="24"/>
          <w:lang w:val="kk-KZ"/>
        </w:rPr>
        <w:t>Тест тапсырмасын орындау уақыты:</w:t>
      </w:r>
    </w:p>
    <w:p w14:paraId="6DDD4773" w14:textId="77777777" w:rsidR="00BC6722" w:rsidRPr="000C7F97" w:rsidRDefault="00BC6722" w:rsidP="00BC67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eastAsia="SimSun" w:hAnsi="Times New Roman" w:cs="Times New Roman"/>
          <w:b/>
          <w:sz w:val="24"/>
          <w:szCs w:val="24"/>
          <w:lang w:val="kk-KZ"/>
        </w:rPr>
        <w:lastRenderedPageBreak/>
        <w:t xml:space="preserve">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Бір тапсырманы орындаудың орташа ұзақтығы      1 – 1,6 минутты құрайды. Тестілеудің толық орындалу уақыты – 80 минут.</w:t>
      </w:r>
    </w:p>
    <w:p w14:paraId="5D0AE69C" w14:textId="77777777" w:rsidR="00BC6722" w:rsidRPr="000C7F97" w:rsidRDefault="00BC6722" w:rsidP="00BC67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sz w:val="24"/>
          <w:szCs w:val="24"/>
          <w:lang w:val="kk-KZ"/>
        </w:rPr>
        <w:t>Жеке тест тапсырмаларының орындалуын бағалау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063DD4CE" w14:textId="77777777" w:rsidR="00BC6722" w:rsidRPr="000C7F97" w:rsidRDefault="00BC6722" w:rsidP="00BC6722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sz w:val="24"/>
          <w:szCs w:val="24"/>
          <w:lang w:val="kk-KZ"/>
        </w:rPr>
        <w:t>Дұрыс орындаған бір дұрыс жауапты тест тапсырмасы үшін – 1 балл, дұрыс орындалмаса – 0 балл.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D19860E" w14:textId="77777777" w:rsidR="00BC6722" w:rsidRPr="000C7F97" w:rsidRDefault="00BC6722" w:rsidP="00BC6722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>Ұсынылатын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>әдебиеттер:</w:t>
      </w:r>
    </w:p>
    <w:p w14:paraId="273888CD" w14:textId="77777777" w:rsidR="00BC6722" w:rsidRPr="000C7F97" w:rsidRDefault="00BC6722" w:rsidP="00BC67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7F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C7F97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Оқу-ағарту министрлігімен бекітілген «</w:t>
      </w:r>
      <w:r w:rsidRPr="000C7F97">
        <w:rPr>
          <w:rFonts w:ascii="Times New Roman" w:hAnsi="Times New Roman" w:cs="Times New Roman"/>
          <w:bCs/>
          <w:sz w:val="24"/>
          <w:szCs w:val="24"/>
          <w:lang w:val="kk-KZ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0C7F97">
        <w:rPr>
          <w:rFonts w:ascii="Times New Roman" w:hAnsi="Times New Roman" w:cs="Times New Roman"/>
          <w:spacing w:val="-6"/>
          <w:sz w:val="24"/>
          <w:szCs w:val="24"/>
          <w:lang w:val="kk-KZ"/>
        </w:rPr>
        <w:t>»</w:t>
      </w:r>
    </w:p>
    <w:p w14:paraId="2E4D5ECD" w14:textId="74E22F2C" w:rsidR="00AC4A4C" w:rsidRPr="00BC6722" w:rsidRDefault="00AC4A4C" w:rsidP="00876D9B">
      <w:pPr>
        <w:widowControl/>
        <w:tabs>
          <w:tab w:val="left" w:pos="142"/>
          <w:tab w:val="left" w:pos="284"/>
          <w:tab w:val="left" w:pos="356"/>
          <w:tab w:val="left" w:pos="426"/>
          <w:tab w:val="left" w:pos="993"/>
        </w:tabs>
        <w:ind w:left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C4A4C" w:rsidRPr="00BC6722" w:rsidSect="006E096F">
      <w:pgSz w:w="11910" w:h="16840"/>
      <w:pgMar w:top="1134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B4C28"/>
    <w:multiLevelType w:val="hybridMultilevel"/>
    <w:tmpl w:val="1952A132"/>
    <w:lvl w:ilvl="0" w:tplc="21481652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524EC6"/>
    <w:multiLevelType w:val="hybridMultilevel"/>
    <w:tmpl w:val="6D861B9C"/>
    <w:lvl w:ilvl="0" w:tplc="04161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8131CA"/>
    <w:multiLevelType w:val="hybridMultilevel"/>
    <w:tmpl w:val="96BE8D3A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>
    <w:nsid w:val="3ED24FA1"/>
    <w:multiLevelType w:val="hybridMultilevel"/>
    <w:tmpl w:val="33104CC6"/>
    <w:lvl w:ilvl="0" w:tplc="B6EE4770">
      <w:start w:val="2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FD88FC5C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F9946D34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CE2CEE34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EBCEEE1A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E0CA36E8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E7DC640E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D31A0B80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858A8BEE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4">
    <w:nsid w:val="4A347EC1"/>
    <w:multiLevelType w:val="hybridMultilevel"/>
    <w:tmpl w:val="E8246EE2"/>
    <w:lvl w:ilvl="0" w:tplc="481E1466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B1C892A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ADBA4A0E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640EE668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D8166830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62082976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0E40119A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93B032D6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A400FC68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5">
    <w:nsid w:val="58197C67"/>
    <w:multiLevelType w:val="hybridMultilevel"/>
    <w:tmpl w:val="8750670A"/>
    <w:lvl w:ilvl="0" w:tplc="21481652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A473169"/>
    <w:multiLevelType w:val="hybridMultilevel"/>
    <w:tmpl w:val="F5F2E632"/>
    <w:lvl w:ilvl="0" w:tplc="1440624A">
      <w:start w:val="4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075809E2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749859BE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5ABC4FF4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B45A65F8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60F8A65A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77D24EB2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7F5C85C0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A5FE7038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7">
    <w:nsid w:val="75481B36"/>
    <w:multiLevelType w:val="hybridMultilevel"/>
    <w:tmpl w:val="F5D8FCEE"/>
    <w:lvl w:ilvl="0" w:tplc="04161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0"/>
  </w:num>
  <w:num w:numId="6">
    <w:abstractNumId w:val="5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223"/>
    <w:rsid w:val="00010F58"/>
    <w:rsid w:val="00051483"/>
    <w:rsid w:val="00056DB9"/>
    <w:rsid w:val="0008203E"/>
    <w:rsid w:val="00086A6C"/>
    <w:rsid w:val="0009575C"/>
    <w:rsid w:val="000B28E8"/>
    <w:rsid w:val="000B46EB"/>
    <w:rsid w:val="000B63FB"/>
    <w:rsid w:val="00110ACE"/>
    <w:rsid w:val="00120A14"/>
    <w:rsid w:val="00175524"/>
    <w:rsid w:val="001A44DE"/>
    <w:rsid w:val="001B62F0"/>
    <w:rsid w:val="001B7E60"/>
    <w:rsid w:val="001F106D"/>
    <w:rsid w:val="00265633"/>
    <w:rsid w:val="00295951"/>
    <w:rsid w:val="002B2BB8"/>
    <w:rsid w:val="002C0C42"/>
    <w:rsid w:val="002C486B"/>
    <w:rsid w:val="002D6A88"/>
    <w:rsid w:val="002F7A4F"/>
    <w:rsid w:val="0031051C"/>
    <w:rsid w:val="00330BD7"/>
    <w:rsid w:val="00332575"/>
    <w:rsid w:val="003517DD"/>
    <w:rsid w:val="003F2504"/>
    <w:rsid w:val="0040127C"/>
    <w:rsid w:val="00453383"/>
    <w:rsid w:val="004665EA"/>
    <w:rsid w:val="004A7AE3"/>
    <w:rsid w:val="004F5591"/>
    <w:rsid w:val="00501B2D"/>
    <w:rsid w:val="005077B3"/>
    <w:rsid w:val="00522F20"/>
    <w:rsid w:val="005424DB"/>
    <w:rsid w:val="0054376A"/>
    <w:rsid w:val="005523D9"/>
    <w:rsid w:val="00574650"/>
    <w:rsid w:val="00577BAB"/>
    <w:rsid w:val="005B092E"/>
    <w:rsid w:val="005B12F1"/>
    <w:rsid w:val="0065374D"/>
    <w:rsid w:val="00660AE1"/>
    <w:rsid w:val="00663843"/>
    <w:rsid w:val="0066680C"/>
    <w:rsid w:val="006C439B"/>
    <w:rsid w:val="006D5EE2"/>
    <w:rsid w:val="006E096F"/>
    <w:rsid w:val="00724E95"/>
    <w:rsid w:val="007273CE"/>
    <w:rsid w:val="0073593D"/>
    <w:rsid w:val="00740F7A"/>
    <w:rsid w:val="007942DC"/>
    <w:rsid w:val="007D1B34"/>
    <w:rsid w:val="007D6036"/>
    <w:rsid w:val="007F2595"/>
    <w:rsid w:val="00801ABB"/>
    <w:rsid w:val="00812216"/>
    <w:rsid w:val="00831BD5"/>
    <w:rsid w:val="00861B7F"/>
    <w:rsid w:val="00861CD3"/>
    <w:rsid w:val="00866B9A"/>
    <w:rsid w:val="00876D9B"/>
    <w:rsid w:val="008944F2"/>
    <w:rsid w:val="008A667C"/>
    <w:rsid w:val="008D7935"/>
    <w:rsid w:val="008F76EB"/>
    <w:rsid w:val="00907B31"/>
    <w:rsid w:val="00927DB3"/>
    <w:rsid w:val="00935140"/>
    <w:rsid w:val="00963BAF"/>
    <w:rsid w:val="00967223"/>
    <w:rsid w:val="00974584"/>
    <w:rsid w:val="009D1E93"/>
    <w:rsid w:val="009D645E"/>
    <w:rsid w:val="00A20C3F"/>
    <w:rsid w:val="00A527AC"/>
    <w:rsid w:val="00A57021"/>
    <w:rsid w:val="00A6594C"/>
    <w:rsid w:val="00AC4A4C"/>
    <w:rsid w:val="00B129C9"/>
    <w:rsid w:val="00B224C4"/>
    <w:rsid w:val="00B245A8"/>
    <w:rsid w:val="00B33FBA"/>
    <w:rsid w:val="00BC542D"/>
    <w:rsid w:val="00BC574D"/>
    <w:rsid w:val="00BC6722"/>
    <w:rsid w:val="00BD0960"/>
    <w:rsid w:val="00C06FB9"/>
    <w:rsid w:val="00C236C7"/>
    <w:rsid w:val="00C31E3A"/>
    <w:rsid w:val="00C44C6C"/>
    <w:rsid w:val="00C568E1"/>
    <w:rsid w:val="00C61353"/>
    <w:rsid w:val="00C702CC"/>
    <w:rsid w:val="00C87687"/>
    <w:rsid w:val="00C9343C"/>
    <w:rsid w:val="00C93DAF"/>
    <w:rsid w:val="00CD2A53"/>
    <w:rsid w:val="00CD510A"/>
    <w:rsid w:val="00CF2CC6"/>
    <w:rsid w:val="00CF7AE6"/>
    <w:rsid w:val="00D00342"/>
    <w:rsid w:val="00D14C96"/>
    <w:rsid w:val="00D8020D"/>
    <w:rsid w:val="00D8160E"/>
    <w:rsid w:val="00DE1B95"/>
    <w:rsid w:val="00DF5678"/>
    <w:rsid w:val="00E26A8D"/>
    <w:rsid w:val="00E4722B"/>
    <w:rsid w:val="00E520B4"/>
    <w:rsid w:val="00E86970"/>
    <w:rsid w:val="00E9284A"/>
    <w:rsid w:val="00EE060F"/>
    <w:rsid w:val="00EE52A3"/>
    <w:rsid w:val="00F00016"/>
    <w:rsid w:val="00F0793E"/>
    <w:rsid w:val="00F52909"/>
    <w:rsid w:val="00F6790C"/>
    <w:rsid w:val="00F91232"/>
    <w:rsid w:val="00FD117A"/>
    <w:rsid w:val="00FD42E4"/>
    <w:rsid w:val="00FD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542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967223"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6722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6722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6722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6722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67223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6722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67223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6722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67223"/>
    <w:rPr>
      <w:rFonts w:ascii="Times New Roman" w:eastAsia="Times New Roman" w:hAnsi="Times New Roman" w:cs="Calibri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967223"/>
    <w:rPr>
      <w:rFonts w:ascii="Arial" w:eastAsia="Arial" w:hAnsi="Arial" w:cs="Arial"/>
      <w:sz w:val="3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967223"/>
    <w:rPr>
      <w:rFonts w:ascii="Arial" w:eastAsia="Arial" w:hAnsi="Arial" w:cs="Arial"/>
      <w:sz w:val="30"/>
      <w:szCs w:val="3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967223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50">
    <w:name w:val="Заголовок 5 Знак"/>
    <w:basedOn w:val="a0"/>
    <w:link w:val="5"/>
    <w:uiPriority w:val="9"/>
    <w:rsid w:val="00967223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"/>
    <w:rsid w:val="00967223"/>
    <w:rPr>
      <w:rFonts w:ascii="Arial" w:eastAsia="Arial" w:hAnsi="Arial" w:cs="Arial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rsid w:val="00967223"/>
    <w:rPr>
      <w:rFonts w:ascii="Arial" w:eastAsia="Arial" w:hAnsi="Arial" w:cs="Arial"/>
      <w:b/>
      <w:bCs/>
      <w:i/>
      <w:iCs/>
      <w:lang w:val="en-US"/>
    </w:rPr>
  </w:style>
  <w:style w:type="character" w:customStyle="1" w:styleId="80">
    <w:name w:val="Заголовок 8 Знак"/>
    <w:basedOn w:val="a0"/>
    <w:link w:val="8"/>
    <w:uiPriority w:val="9"/>
    <w:rsid w:val="00967223"/>
    <w:rPr>
      <w:rFonts w:ascii="Arial" w:eastAsia="Arial" w:hAnsi="Arial" w:cs="Arial"/>
      <w:i/>
      <w:iCs/>
      <w:lang w:val="en-US"/>
    </w:rPr>
  </w:style>
  <w:style w:type="character" w:customStyle="1" w:styleId="90">
    <w:name w:val="Заголовок 9 Знак"/>
    <w:basedOn w:val="a0"/>
    <w:link w:val="9"/>
    <w:uiPriority w:val="9"/>
    <w:rsid w:val="00967223"/>
    <w:rPr>
      <w:rFonts w:ascii="Arial" w:eastAsia="Arial" w:hAnsi="Arial" w:cs="Arial"/>
      <w:i/>
      <w:iCs/>
      <w:sz w:val="21"/>
      <w:szCs w:val="21"/>
      <w:lang w:val="en-US"/>
    </w:rPr>
  </w:style>
  <w:style w:type="paragraph" w:styleId="a3">
    <w:name w:val="No Spacing"/>
    <w:uiPriority w:val="99"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a4">
    <w:name w:val="Title"/>
    <w:basedOn w:val="a"/>
    <w:next w:val="a"/>
    <w:link w:val="a5"/>
    <w:uiPriority w:val="10"/>
    <w:qFormat/>
    <w:rsid w:val="00967223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67223"/>
    <w:rPr>
      <w:rFonts w:ascii="Calibri" w:eastAsia="Calibri" w:hAnsi="Calibri" w:cs="Calibri"/>
      <w:sz w:val="48"/>
      <w:szCs w:val="48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967223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67223"/>
    <w:rPr>
      <w:rFonts w:ascii="Calibri" w:eastAsia="Calibri" w:hAnsi="Calibri" w:cs="Calibri"/>
      <w:sz w:val="24"/>
      <w:szCs w:val="24"/>
      <w:lang w:val="en-US"/>
    </w:rPr>
  </w:style>
  <w:style w:type="paragraph" w:styleId="21">
    <w:name w:val="Quote"/>
    <w:basedOn w:val="a"/>
    <w:next w:val="a"/>
    <w:link w:val="22"/>
    <w:uiPriority w:val="29"/>
    <w:qFormat/>
    <w:rsid w:val="00967223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967223"/>
    <w:rPr>
      <w:rFonts w:ascii="Calibri" w:eastAsia="Calibri" w:hAnsi="Calibri" w:cs="Calibri"/>
      <w:i/>
      <w:lang w:val="en-US"/>
    </w:rPr>
  </w:style>
  <w:style w:type="paragraph" w:styleId="a8">
    <w:name w:val="Intense Quote"/>
    <w:basedOn w:val="a"/>
    <w:next w:val="a"/>
    <w:link w:val="a9"/>
    <w:uiPriority w:val="30"/>
    <w:qFormat/>
    <w:rsid w:val="0096722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967223"/>
    <w:rPr>
      <w:rFonts w:ascii="Calibri" w:eastAsia="Calibri" w:hAnsi="Calibri" w:cs="Calibri"/>
      <w:i/>
      <w:shd w:val="clear" w:color="F2F2F2" w:fill="F2F2F2"/>
      <w:lang w:val="en-US"/>
    </w:rPr>
  </w:style>
  <w:style w:type="paragraph" w:styleId="aa">
    <w:name w:val="header"/>
    <w:basedOn w:val="a"/>
    <w:link w:val="ab"/>
    <w:uiPriority w:val="99"/>
    <w:unhideWhenUsed/>
    <w:rsid w:val="00967223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67223"/>
    <w:rPr>
      <w:rFonts w:ascii="Calibri" w:eastAsia="Calibri" w:hAnsi="Calibri" w:cs="Calibri"/>
      <w:lang w:val="en-US"/>
    </w:rPr>
  </w:style>
  <w:style w:type="paragraph" w:styleId="ac">
    <w:name w:val="footer"/>
    <w:basedOn w:val="a"/>
    <w:link w:val="ad"/>
    <w:uiPriority w:val="99"/>
    <w:unhideWhenUsed/>
    <w:rsid w:val="00967223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67223"/>
    <w:rPr>
      <w:rFonts w:ascii="Calibri" w:eastAsia="Calibri" w:hAnsi="Calibri" w:cs="Calibri"/>
      <w:lang w:val="en-US"/>
    </w:rPr>
  </w:style>
  <w:style w:type="character" w:customStyle="1" w:styleId="FooterChar">
    <w:name w:val="Footer Char"/>
    <w:basedOn w:val="a0"/>
    <w:uiPriority w:val="99"/>
    <w:rsid w:val="00967223"/>
  </w:style>
  <w:style w:type="paragraph" w:styleId="ae">
    <w:name w:val="caption"/>
    <w:basedOn w:val="a"/>
    <w:next w:val="a"/>
    <w:uiPriority w:val="35"/>
    <w:semiHidden/>
    <w:unhideWhenUsed/>
    <w:qFormat/>
    <w:rsid w:val="00967223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967223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967223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967223"/>
    <w:rPr>
      <w:rFonts w:ascii="Calibri" w:eastAsia="Calibri" w:hAnsi="Calibri" w:cs="Calibri"/>
      <w:sz w:val="18"/>
      <w:lang w:val="en-US"/>
    </w:rPr>
  </w:style>
  <w:style w:type="character" w:styleId="af3">
    <w:name w:val="footnote reference"/>
    <w:basedOn w:val="a0"/>
    <w:uiPriority w:val="99"/>
    <w:unhideWhenUsed/>
    <w:rsid w:val="00967223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67223"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67223"/>
    <w:rPr>
      <w:rFonts w:ascii="Calibri" w:eastAsia="Calibri" w:hAnsi="Calibri" w:cs="Calibri"/>
      <w:sz w:val="20"/>
      <w:lang w:val="en-US"/>
    </w:rPr>
  </w:style>
  <w:style w:type="character" w:styleId="af6">
    <w:name w:val="endnote reference"/>
    <w:basedOn w:val="a0"/>
    <w:uiPriority w:val="99"/>
    <w:semiHidden/>
    <w:unhideWhenUsed/>
    <w:rsid w:val="00967223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67223"/>
    <w:pPr>
      <w:spacing w:after="57"/>
    </w:pPr>
  </w:style>
  <w:style w:type="paragraph" w:styleId="23">
    <w:name w:val="toc 2"/>
    <w:basedOn w:val="a"/>
    <w:next w:val="a"/>
    <w:uiPriority w:val="39"/>
    <w:unhideWhenUsed/>
    <w:rsid w:val="0096722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6722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6722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6722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6722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6722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6722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67223"/>
    <w:pPr>
      <w:spacing w:after="57"/>
      <w:ind w:left="2268"/>
    </w:pPr>
  </w:style>
  <w:style w:type="paragraph" w:styleId="af7">
    <w:name w:val="TOC Heading"/>
    <w:uiPriority w:val="39"/>
    <w:unhideWhenUsed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table" w:customStyle="1" w:styleId="TableNormal">
    <w:name w:val="Table Normal"/>
    <w:unhideWhenUsed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link w:val="af9"/>
    <w:uiPriority w:val="1"/>
    <w:qFormat/>
    <w:rsid w:val="00967223"/>
    <w:pPr>
      <w:ind w:left="115"/>
    </w:pPr>
    <w:rPr>
      <w:rFonts w:ascii="Times New Roman" w:eastAsia="Times New Roman" w:hAnsi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rsid w:val="00967223"/>
    <w:rPr>
      <w:rFonts w:ascii="Times New Roman" w:eastAsia="Times New Roman" w:hAnsi="Times New Roman" w:cs="Calibri"/>
      <w:sz w:val="24"/>
      <w:szCs w:val="24"/>
      <w:lang w:val="en-US"/>
    </w:rPr>
  </w:style>
  <w:style w:type="paragraph" w:styleId="afa">
    <w:name w:val="List Paragraph"/>
    <w:basedOn w:val="a"/>
    <w:uiPriority w:val="1"/>
    <w:qFormat/>
    <w:rsid w:val="00967223"/>
  </w:style>
  <w:style w:type="paragraph" w:customStyle="1" w:styleId="TableParagraph">
    <w:name w:val="Table Paragraph"/>
    <w:basedOn w:val="a"/>
    <w:uiPriority w:val="1"/>
    <w:qFormat/>
    <w:rsid w:val="00967223"/>
  </w:style>
  <w:style w:type="paragraph" w:styleId="afb">
    <w:name w:val="Balloon Text"/>
    <w:basedOn w:val="a"/>
    <w:link w:val="afc"/>
    <w:uiPriority w:val="99"/>
    <w:semiHidden/>
    <w:unhideWhenUsed/>
    <w:rsid w:val="00967223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67223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967223"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6722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6722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6722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6722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67223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6722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67223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6722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67223"/>
    <w:rPr>
      <w:rFonts w:ascii="Times New Roman" w:eastAsia="Times New Roman" w:hAnsi="Times New Roman" w:cs="Calibri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967223"/>
    <w:rPr>
      <w:rFonts w:ascii="Arial" w:eastAsia="Arial" w:hAnsi="Arial" w:cs="Arial"/>
      <w:sz w:val="3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967223"/>
    <w:rPr>
      <w:rFonts w:ascii="Arial" w:eastAsia="Arial" w:hAnsi="Arial" w:cs="Arial"/>
      <w:sz w:val="30"/>
      <w:szCs w:val="3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967223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50">
    <w:name w:val="Заголовок 5 Знак"/>
    <w:basedOn w:val="a0"/>
    <w:link w:val="5"/>
    <w:uiPriority w:val="9"/>
    <w:rsid w:val="00967223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uiPriority w:val="9"/>
    <w:rsid w:val="00967223"/>
    <w:rPr>
      <w:rFonts w:ascii="Arial" w:eastAsia="Arial" w:hAnsi="Arial" w:cs="Arial"/>
      <w:b/>
      <w:bCs/>
      <w:lang w:val="en-US"/>
    </w:rPr>
  </w:style>
  <w:style w:type="character" w:customStyle="1" w:styleId="70">
    <w:name w:val="Заголовок 7 Знак"/>
    <w:basedOn w:val="a0"/>
    <w:link w:val="7"/>
    <w:uiPriority w:val="9"/>
    <w:rsid w:val="00967223"/>
    <w:rPr>
      <w:rFonts w:ascii="Arial" w:eastAsia="Arial" w:hAnsi="Arial" w:cs="Arial"/>
      <w:b/>
      <w:bCs/>
      <w:i/>
      <w:iCs/>
      <w:lang w:val="en-US"/>
    </w:rPr>
  </w:style>
  <w:style w:type="character" w:customStyle="1" w:styleId="80">
    <w:name w:val="Заголовок 8 Знак"/>
    <w:basedOn w:val="a0"/>
    <w:link w:val="8"/>
    <w:uiPriority w:val="9"/>
    <w:rsid w:val="00967223"/>
    <w:rPr>
      <w:rFonts w:ascii="Arial" w:eastAsia="Arial" w:hAnsi="Arial" w:cs="Arial"/>
      <w:i/>
      <w:iCs/>
      <w:lang w:val="en-US"/>
    </w:rPr>
  </w:style>
  <w:style w:type="character" w:customStyle="1" w:styleId="90">
    <w:name w:val="Заголовок 9 Знак"/>
    <w:basedOn w:val="a0"/>
    <w:link w:val="9"/>
    <w:uiPriority w:val="9"/>
    <w:rsid w:val="00967223"/>
    <w:rPr>
      <w:rFonts w:ascii="Arial" w:eastAsia="Arial" w:hAnsi="Arial" w:cs="Arial"/>
      <w:i/>
      <w:iCs/>
      <w:sz w:val="21"/>
      <w:szCs w:val="21"/>
      <w:lang w:val="en-US"/>
    </w:rPr>
  </w:style>
  <w:style w:type="paragraph" w:styleId="a3">
    <w:name w:val="No Spacing"/>
    <w:uiPriority w:val="99"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a4">
    <w:name w:val="Title"/>
    <w:basedOn w:val="a"/>
    <w:next w:val="a"/>
    <w:link w:val="a5"/>
    <w:uiPriority w:val="10"/>
    <w:qFormat/>
    <w:rsid w:val="00967223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67223"/>
    <w:rPr>
      <w:rFonts w:ascii="Calibri" w:eastAsia="Calibri" w:hAnsi="Calibri" w:cs="Calibri"/>
      <w:sz w:val="48"/>
      <w:szCs w:val="48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967223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67223"/>
    <w:rPr>
      <w:rFonts w:ascii="Calibri" w:eastAsia="Calibri" w:hAnsi="Calibri" w:cs="Calibri"/>
      <w:sz w:val="24"/>
      <w:szCs w:val="24"/>
      <w:lang w:val="en-US"/>
    </w:rPr>
  </w:style>
  <w:style w:type="paragraph" w:styleId="21">
    <w:name w:val="Quote"/>
    <w:basedOn w:val="a"/>
    <w:next w:val="a"/>
    <w:link w:val="22"/>
    <w:uiPriority w:val="29"/>
    <w:qFormat/>
    <w:rsid w:val="00967223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967223"/>
    <w:rPr>
      <w:rFonts w:ascii="Calibri" w:eastAsia="Calibri" w:hAnsi="Calibri" w:cs="Calibri"/>
      <w:i/>
      <w:lang w:val="en-US"/>
    </w:rPr>
  </w:style>
  <w:style w:type="paragraph" w:styleId="a8">
    <w:name w:val="Intense Quote"/>
    <w:basedOn w:val="a"/>
    <w:next w:val="a"/>
    <w:link w:val="a9"/>
    <w:uiPriority w:val="30"/>
    <w:qFormat/>
    <w:rsid w:val="0096722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967223"/>
    <w:rPr>
      <w:rFonts w:ascii="Calibri" w:eastAsia="Calibri" w:hAnsi="Calibri" w:cs="Calibri"/>
      <w:i/>
      <w:shd w:val="clear" w:color="F2F2F2" w:fill="F2F2F2"/>
      <w:lang w:val="en-US"/>
    </w:rPr>
  </w:style>
  <w:style w:type="paragraph" w:styleId="aa">
    <w:name w:val="header"/>
    <w:basedOn w:val="a"/>
    <w:link w:val="ab"/>
    <w:uiPriority w:val="99"/>
    <w:unhideWhenUsed/>
    <w:rsid w:val="00967223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67223"/>
    <w:rPr>
      <w:rFonts w:ascii="Calibri" w:eastAsia="Calibri" w:hAnsi="Calibri" w:cs="Calibri"/>
      <w:lang w:val="en-US"/>
    </w:rPr>
  </w:style>
  <w:style w:type="paragraph" w:styleId="ac">
    <w:name w:val="footer"/>
    <w:basedOn w:val="a"/>
    <w:link w:val="ad"/>
    <w:uiPriority w:val="99"/>
    <w:unhideWhenUsed/>
    <w:rsid w:val="00967223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67223"/>
    <w:rPr>
      <w:rFonts w:ascii="Calibri" w:eastAsia="Calibri" w:hAnsi="Calibri" w:cs="Calibri"/>
      <w:lang w:val="en-US"/>
    </w:rPr>
  </w:style>
  <w:style w:type="character" w:customStyle="1" w:styleId="FooterChar">
    <w:name w:val="Footer Char"/>
    <w:basedOn w:val="a0"/>
    <w:uiPriority w:val="99"/>
    <w:rsid w:val="00967223"/>
  </w:style>
  <w:style w:type="paragraph" w:styleId="ae">
    <w:name w:val="caption"/>
    <w:basedOn w:val="a"/>
    <w:next w:val="a"/>
    <w:uiPriority w:val="35"/>
    <w:semiHidden/>
    <w:unhideWhenUsed/>
    <w:qFormat/>
    <w:rsid w:val="00967223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967223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967223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967223"/>
    <w:rPr>
      <w:rFonts w:ascii="Calibri" w:eastAsia="Calibri" w:hAnsi="Calibri" w:cs="Calibri"/>
      <w:sz w:val="18"/>
      <w:lang w:val="en-US"/>
    </w:rPr>
  </w:style>
  <w:style w:type="character" w:styleId="af3">
    <w:name w:val="footnote reference"/>
    <w:basedOn w:val="a0"/>
    <w:uiPriority w:val="99"/>
    <w:unhideWhenUsed/>
    <w:rsid w:val="00967223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67223"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67223"/>
    <w:rPr>
      <w:rFonts w:ascii="Calibri" w:eastAsia="Calibri" w:hAnsi="Calibri" w:cs="Calibri"/>
      <w:sz w:val="20"/>
      <w:lang w:val="en-US"/>
    </w:rPr>
  </w:style>
  <w:style w:type="character" w:styleId="af6">
    <w:name w:val="endnote reference"/>
    <w:basedOn w:val="a0"/>
    <w:uiPriority w:val="99"/>
    <w:semiHidden/>
    <w:unhideWhenUsed/>
    <w:rsid w:val="00967223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67223"/>
    <w:pPr>
      <w:spacing w:after="57"/>
    </w:pPr>
  </w:style>
  <w:style w:type="paragraph" w:styleId="23">
    <w:name w:val="toc 2"/>
    <w:basedOn w:val="a"/>
    <w:next w:val="a"/>
    <w:uiPriority w:val="39"/>
    <w:unhideWhenUsed/>
    <w:rsid w:val="0096722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6722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6722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6722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6722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6722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6722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67223"/>
    <w:pPr>
      <w:spacing w:after="57"/>
      <w:ind w:left="2268"/>
    </w:pPr>
  </w:style>
  <w:style w:type="paragraph" w:styleId="af7">
    <w:name w:val="TOC Heading"/>
    <w:uiPriority w:val="39"/>
    <w:unhideWhenUsed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table" w:customStyle="1" w:styleId="TableNormal">
    <w:name w:val="Table Normal"/>
    <w:unhideWhenUsed/>
    <w:qFormat/>
    <w:rsid w:val="00967223"/>
    <w:pPr>
      <w:widowControl w:val="0"/>
      <w:spacing w:after="0" w:line="240" w:lineRule="auto"/>
    </w:pPr>
    <w:rPr>
      <w:rFonts w:ascii="Calibri" w:eastAsia="Calibri" w:hAnsi="Calibri" w:cs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link w:val="af9"/>
    <w:uiPriority w:val="1"/>
    <w:qFormat/>
    <w:rsid w:val="00967223"/>
    <w:pPr>
      <w:ind w:left="115"/>
    </w:pPr>
    <w:rPr>
      <w:rFonts w:ascii="Times New Roman" w:eastAsia="Times New Roman" w:hAnsi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rsid w:val="00967223"/>
    <w:rPr>
      <w:rFonts w:ascii="Times New Roman" w:eastAsia="Times New Roman" w:hAnsi="Times New Roman" w:cs="Calibri"/>
      <w:sz w:val="24"/>
      <w:szCs w:val="24"/>
      <w:lang w:val="en-US"/>
    </w:rPr>
  </w:style>
  <w:style w:type="paragraph" w:styleId="afa">
    <w:name w:val="List Paragraph"/>
    <w:basedOn w:val="a"/>
    <w:uiPriority w:val="1"/>
    <w:qFormat/>
    <w:rsid w:val="00967223"/>
  </w:style>
  <w:style w:type="paragraph" w:customStyle="1" w:styleId="TableParagraph">
    <w:name w:val="Table Paragraph"/>
    <w:basedOn w:val="a"/>
    <w:uiPriority w:val="1"/>
    <w:qFormat/>
    <w:rsid w:val="00967223"/>
  </w:style>
  <w:style w:type="paragraph" w:styleId="afb">
    <w:name w:val="Balloon Text"/>
    <w:basedOn w:val="a"/>
    <w:link w:val="afc"/>
    <w:uiPriority w:val="99"/>
    <w:semiHidden/>
    <w:unhideWhenUsed/>
    <w:rsid w:val="00967223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67223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EA754-D2F8-4B7D-8C70-1E7FAE0DA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Гульнара Умербаева</cp:lastModifiedBy>
  <cp:revision>37</cp:revision>
  <cp:lastPrinted>2025-04-07T09:44:00Z</cp:lastPrinted>
  <dcterms:created xsi:type="dcterms:W3CDTF">2024-02-28T10:44:00Z</dcterms:created>
  <dcterms:modified xsi:type="dcterms:W3CDTF">2026-01-12T04:11:00Z</dcterms:modified>
</cp:coreProperties>
</file>