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0E3D6" w14:textId="0AE80357" w:rsidR="00000E0F" w:rsidRPr="00A605B1" w:rsidRDefault="00AF0D5F" w:rsidP="00000E0F">
      <w:pPr>
        <w:jc w:val="center"/>
        <w:rPr>
          <w:rFonts w:ascii="Times New Roman" w:hAnsi="Times New Roman" w:cs="Times New Roman"/>
          <w:b/>
          <w:spacing w:val="51"/>
          <w:sz w:val="24"/>
          <w:szCs w:val="24"/>
        </w:rPr>
      </w:pPr>
      <w:r w:rsidRPr="00A605B1">
        <w:rPr>
          <w:rFonts w:ascii="Times New Roman" w:hAnsi="Times New Roman" w:cs="Times New Roman"/>
          <w:b/>
          <w:spacing w:val="-1"/>
          <w:sz w:val="24"/>
          <w:szCs w:val="24"/>
        </w:rPr>
        <w:t>«</w:t>
      </w:r>
      <w:r w:rsidR="007815A0" w:rsidRPr="00A605B1">
        <w:rPr>
          <w:rFonts w:ascii="Times New Roman" w:hAnsi="Times New Roman" w:cs="Times New Roman"/>
          <w:b/>
          <w:spacing w:val="-1"/>
          <w:sz w:val="24"/>
          <w:szCs w:val="24"/>
          <w:lang w:val="kk-KZ"/>
        </w:rPr>
        <w:t>Сурдо</w:t>
      </w:r>
      <w:r w:rsidRPr="00A605B1">
        <w:rPr>
          <w:rFonts w:ascii="Times New Roman" w:hAnsi="Times New Roman" w:cs="Times New Roman"/>
          <w:b/>
          <w:spacing w:val="-2"/>
          <w:sz w:val="24"/>
          <w:szCs w:val="24"/>
        </w:rPr>
        <w:t>педагогика»</w:t>
      </w:r>
      <w:r w:rsidRPr="00A605B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пәні</w:t>
      </w:r>
      <w:r w:rsidRPr="00A605B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A605B1">
        <w:rPr>
          <w:rFonts w:ascii="Times New Roman" w:hAnsi="Times New Roman" w:cs="Times New Roman"/>
          <w:b/>
          <w:spacing w:val="-2"/>
          <w:sz w:val="24"/>
          <w:szCs w:val="24"/>
        </w:rPr>
        <w:t>бойынша</w:t>
      </w:r>
      <w:r w:rsidRPr="00A605B1">
        <w:rPr>
          <w:rFonts w:ascii="Times New Roman" w:hAnsi="Times New Roman" w:cs="Times New Roman"/>
          <w:b/>
          <w:spacing w:val="51"/>
          <w:sz w:val="24"/>
          <w:szCs w:val="24"/>
        </w:rPr>
        <w:t xml:space="preserve"> </w:t>
      </w:r>
    </w:p>
    <w:p w14:paraId="7F19C5E4" w14:textId="24FE56A0" w:rsidR="00000E0F" w:rsidRDefault="002B25FC" w:rsidP="00000E0F">
      <w:pPr>
        <w:jc w:val="center"/>
        <w:rPr>
          <w:rFonts w:ascii="Times New Roman" w:hAnsi="Times New Roman" w:cs="Times New Roman"/>
          <w:b/>
          <w:spacing w:val="5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  <w:t>П</w:t>
      </w:r>
      <w:r w:rsidR="008F7E07" w:rsidRPr="00A605B1">
        <w:rPr>
          <w:rFonts w:ascii="Times New Roman" w:hAnsi="Times New Roman" w:cs="Times New Roman"/>
          <w:b/>
          <w:spacing w:val="-2"/>
          <w:sz w:val="24"/>
          <w:szCs w:val="24"/>
        </w:rPr>
        <w:t>едагогтердің</w:t>
      </w:r>
      <w:r w:rsidR="00AF0D5F" w:rsidRPr="00A605B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AF0D5F" w:rsidRPr="00A605B1">
        <w:rPr>
          <w:rFonts w:ascii="Times New Roman" w:hAnsi="Times New Roman" w:cs="Times New Roman"/>
          <w:b/>
          <w:spacing w:val="-1"/>
          <w:sz w:val="24"/>
          <w:szCs w:val="24"/>
        </w:rPr>
        <w:t>білімін</w:t>
      </w:r>
      <w:r w:rsidR="00AF0D5F" w:rsidRPr="00A605B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AF0D5F" w:rsidRPr="00A605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бағалауға </w:t>
      </w:r>
      <w:r w:rsidR="00AF0D5F" w:rsidRPr="00A605B1">
        <w:rPr>
          <w:rFonts w:ascii="Times New Roman" w:hAnsi="Times New Roman" w:cs="Times New Roman"/>
          <w:b/>
          <w:spacing w:val="-1"/>
          <w:sz w:val="24"/>
          <w:szCs w:val="24"/>
        </w:rPr>
        <w:t>арналған</w:t>
      </w:r>
      <w:r w:rsidR="00AF0D5F" w:rsidRPr="00A605B1">
        <w:rPr>
          <w:rFonts w:ascii="Times New Roman" w:hAnsi="Times New Roman" w:cs="Times New Roman"/>
          <w:b/>
          <w:sz w:val="24"/>
          <w:szCs w:val="24"/>
        </w:rPr>
        <w:t xml:space="preserve"> тест</w:t>
      </w:r>
      <w:r w:rsidR="00AF0D5F" w:rsidRPr="00A605B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AF0D5F" w:rsidRPr="00A605B1">
        <w:rPr>
          <w:rFonts w:ascii="Times New Roman" w:hAnsi="Times New Roman" w:cs="Times New Roman"/>
          <w:b/>
          <w:spacing w:val="-1"/>
          <w:sz w:val="24"/>
          <w:szCs w:val="24"/>
        </w:rPr>
        <w:t>спецификациясы</w:t>
      </w:r>
      <w:r w:rsidR="00AF0D5F" w:rsidRPr="00A605B1">
        <w:rPr>
          <w:rFonts w:ascii="Times New Roman" w:hAnsi="Times New Roman" w:cs="Times New Roman"/>
          <w:b/>
          <w:spacing w:val="51"/>
          <w:sz w:val="24"/>
          <w:szCs w:val="24"/>
        </w:rPr>
        <w:t xml:space="preserve"> </w:t>
      </w:r>
    </w:p>
    <w:p w14:paraId="5A30A49C" w14:textId="1727DF13" w:rsidR="00976614" w:rsidRPr="00976614" w:rsidRDefault="00976614" w:rsidP="00000E0F">
      <w:pPr>
        <w:jc w:val="center"/>
        <w:rPr>
          <w:rFonts w:ascii="Times New Roman" w:hAnsi="Times New Roman" w:cs="Times New Roman"/>
          <w:b/>
          <w:spacing w:val="51"/>
          <w:sz w:val="24"/>
          <w:szCs w:val="24"/>
          <w:lang w:val="kk-KZ"/>
        </w:rPr>
      </w:pPr>
      <w:r w:rsidRPr="000C7F9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(2026 жылдан бастап қолдану үшін)</w:t>
      </w:r>
    </w:p>
    <w:p w14:paraId="22A20724" w14:textId="77777777" w:rsidR="00E842A1" w:rsidRPr="0081708E" w:rsidRDefault="00E842A1" w:rsidP="00000E0F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72B8863" w14:textId="66AE7985" w:rsidR="00000E0F" w:rsidRPr="002B25FC" w:rsidRDefault="002B25FC" w:rsidP="002B25FC">
      <w:pPr>
        <w:pStyle w:val="af8"/>
        <w:tabs>
          <w:tab w:val="left" w:pos="284"/>
          <w:tab w:val="left" w:pos="993"/>
        </w:tabs>
        <w:ind w:left="0"/>
        <w:jc w:val="both"/>
        <w:rPr>
          <w:rFonts w:cs="Times New Roman"/>
          <w:lang w:val="kk-KZ"/>
        </w:rPr>
      </w:pPr>
      <w:r>
        <w:rPr>
          <w:rFonts w:cs="Times New Roman"/>
          <w:b/>
          <w:spacing w:val="-1"/>
          <w:lang w:val="kk-KZ"/>
        </w:rPr>
        <w:tab/>
      </w:r>
      <w:r>
        <w:rPr>
          <w:rFonts w:cs="Times New Roman"/>
          <w:b/>
          <w:spacing w:val="-1"/>
          <w:lang w:val="kk-KZ"/>
        </w:rPr>
        <w:tab/>
      </w:r>
      <w:r w:rsidR="00AF0D5F" w:rsidRPr="002B25FC">
        <w:rPr>
          <w:rFonts w:cs="Times New Roman"/>
          <w:b/>
          <w:spacing w:val="-1"/>
          <w:lang w:val="kk-KZ"/>
        </w:rPr>
        <w:t>Мақсаты:</w:t>
      </w:r>
      <w:r w:rsidR="00AF0D5F" w:rsidRPr="002B25FC">
        <w:rPr>
          <w:rFonts w:cs="Times New Roman"/>
          <w:b/>
          <w:spacing w:val="-4"/>
          <w:lang w:val="kk-KZ"/>
        </w:rPr>
        <w:t xml:space="preserve"> </w:t>
      </w:r>
      <w:r w:rsidR="000739D2" w:rsidRPr="002B25FC">
        <w:rPr>
          <w:rFonts w:cs="Times New Roman"/>
          <w:spacing w:val="-2"/>
          <w:lang w:val="kk-KZ"/>
        </w:rPr>
        <w:t xml:space="preserve">Жалпы </w:t>
      </w:r>
      <w:r w:rsidR="00291F8B" w:rsidRPr="002B25FC">
        <w:rPr>
          <w:rFonts w:cs="Times New Roman"/>
          <w:spacing w:val="-2"/>
          <w:lang w:val="kk-KZ"/>
        </w:rPr>
        <w:t>білім беретін және арнайы оқу бағдарламаларын, мектепке дейінгі, бастауыш, негізгі орта, жалпы орта білім беруді іске асыратын білім беру ұйымдарында лауазымдарды атқаратын арнайы педагогтарды (сурдопедагогт</w:t>
      </w:r>
      <w:r w:rsidR="00291F8B" w:rsidRPr="00A605B1">
        <w:rPr>
          <w:rFonts w:cs="Times New Roman"/>
          <w:spacing w:val="-2"/>
          <w:lang w:val="kk-KZ"/>
        </w:rPr>
        <w:t>е</w:t>
      </w:r>
      <w:r w:rsidR="00291F8B" w:rsidRPr="002B25FC">
        <w:rPr>
          <w:rFonts w:cs="Times New Roman"/>
          <w:spacing w:val="-2"/>
          <w:lang w:val="kk-KZ"/>
        </w:rPr>
        <w:t>р</w:t>
      </w:r>
      <w:r w:rsidR="00291F8B" w:rsidRPr="00A605B1">
        <w:rPr>
          <w:rFonts w:cs="Times New Roman"/>
          <w:spacing w:val="-2"/>
          <w:lang w:val="kk-KZ"/>
        </w:rPr>
        <w:t>ді</w:t>
      </w:r>
      <w:r w:rsidR="00291F8B" w:rsidRPr="002B25FC">
        <w:rPr>
          <w:rFonts w:cs="Times New Roman"/>
          <w:spacing w:val="-2"/>
          <w:lang w:val="kk-KZ"/>
        </w:rPr>
        <w:t xml:space="preserve">) </w:t>
      </w:r>
      <w:r w:rsidR="00D86828" w:rsidRPr="002B25FC">
        <w:rPr>
          <w:rFonts w:cs="Times New Roman"/>
          <w:spacing w:val="-2"/>
          <w:lang w:val="kk-KZ"/>
        </w:rPr>
        <w:t xml:space="preserve">аттестаттау </w:t>
      </w:r>
      <w:r w:rsidR="00291F8B" w:rsidRPr="002B25FC">
        <w:rPr>
          <w:rFonts w:cs="Times New Roman"/>
          <w:spacing w:val="-2"/>
          <w:lang w:val="kk-KZ"/>
        </w:rPr>
        <w:t>барысында педагогтердің білімін бағалау үшін тест тапсырмаларын әзірлеу.</w:t>
      </w:r>
      <w:r w:rsidR="00AF0D5F" w:rsidRPr="002B25FC">
        <w:rPr>
          <w:rFonts w:cs="Times New Roman"/>
          <w:spacing w:val="-1"/>
          <w:lang w:val="kk-KZ"/>
        </w:rPr>
        <w:t>мақсатында</w:t>
      </w:r>
      <w:r w:rsidR="00AF0D5F" w:rsidRPr="002B25FC">
        <w:rPr>
          <w:rFonts w:cs="Times New Roman"/>
          <w:spacing w:val="47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құрастырылған.</w:t>
      </w:r>
    </w:p>
    <w:p w14:paraId="016BA972" w14:textId="0EA63807" w:rsidR="00000E0F" w:rsidRPr="002B25FC" w:rsidRDefault="002B25FC" w:rsidP="002B25FC">
      <w:pPr>
        <w:pStyle w:val="af8"/>
        <w:tabs>
          <w:tab w:val="left" w:pos="284"/>
          <w:tab w:val="left" w:pos="993"/>
        </w:tabs>
        <w:ind w:left="0"/>
        <w:jc w:val="both"/>
        <w:rPr>
          <w:rFonts w:cs="Times New Roman"/>
          <w:lang w:val="kk-KZ"/>
        </w:rPr>
      </w:pPr>
      <w:r>
        <w:rPr>
          <w:rFonts w:cs="Times New Roman"/>
          <w:b/>
          <w:spacing w:val="-1"/>
          <w:lang w:val="kk-KZ"/>
        </w:rPr>
        <w:tab/>
      </w:r>
      <w:r>
        <w:rPr>
          <w:rFonts w:cs="Times New Roman"/>
          <w:b/>
          <w:spacing w:val="-1"/>
          <w:lang w:val="kk-KZ"/>
        </w:rPr>
        <w:tab/>
      </w:r>
      <w:r w:rsidR="00AF0D5F" w:rsidRPr="002B25FC">
        <w:rPr>
          <w:rFonts w:cs="Times New Roman"/>
          <w:b/>
          <w:spacing w:val="-1"/>
          <w:lang w:val="kk-KZ"/>
        </w:rPr>
        <w:t>Мiндетi:</w:t>
      </w:r>
      <w:r w:rsidR="00AF0D5F" w:rsidRPr="002B25FC">
        <w:rPr>
          <w:rFonts w:cs="Times New Roman"/>
          <w:b/>
          <w:spacing w:val="-7"/>
          <w:lang w:val="kk-KZ"/>
        </w:rPr>
        <w:t xml:space="preserve"> </w:t>
      </w:r>
      <w:r w:rsidR="000739D2" w:rsidRPr="002B25FC">
        <w:rPr>
          <w:rFonts w:cs="Times New Roman"/>
          <w:spacing w:val="-2"/>
          <w:lang w:val="kk-KZ"/>
        </w:rPr>
        <w:t>Педагогтердің</w:t>
      </w:r>
      <w:r w:rsidR="000739D2" w:rsidRPr="002B25FC">
        <w:rPr>
          <w:rFonts w:cs="Times New Roman"/>
          <w:spacing w:val="-7"/>
          <w:lang w:val="kk-KZ"/>
        </w:rPr>
        <w:t xml:space="preserve"> </w:t>
      </w:r>
      <w:r w:rsidR="00613A16" w:rsidRPr="002B25FC">
        <w:rPr>
          <w:lang w:val="kk-KZ"/>
        </w:rPr>
        <w:t xml:space="preserve">білім </w:t>
      </w:r>
      <w:r w:rsidR="00AF0D5F" w:rsidRPr="002B25FC">
        <w:rPr>
          <w:rFonts w:cs="Times New Roman"/>
          <w:spacing w:val="-1"/>
          <w:lang w:val="kk-KZ"/>
        </w:rPr>
        <w:t>деңгейінің</w:t>
      </w:r>
      <w:r w:rsidR="00AF0D5F" w:rsidRPr="002B25FC">
        <w:rPr>
          <w:rFonts w:cs="Times New Roman"/>
          <w:spacing w:val="-5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біліктілік</w:t>
      </w:r>
      <w:r w:rsidR="00AF0D5F" w:rsidRPr="002B25FC">
        <w:rPr>
          <w:rFonts w:cs="Times New Roman"/>
          <w:spacing w:val="-8"/>
          <w:lang w:val="kk-KZ"/>
        </w:rPr>
        <w:t xml:space="preserve"> </w:t>
      </w:r>
      <w:r w:rsidR="00AF0D5F" w:rsidRPr="002B25FC">
        <w:rPr>
          <w:rFonts w:cs="Times New Roman"/>
          <w:lang w:val="kk-KZ"/>
        </w:rPr>
        <w:t>талаптарға</w:t>
      </w:r>
      <w:r w:rsidR="00AF0D5F" w:rsidRPr="002B25FC">
        <w:rPr>
          <w:rFonts w:cs="Times New Roman"/>
          <w:spacing w:val="-7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сәйкестігін</w:t>
      </w:r>
      <w:r w:rsidR="00AF0D5F" w:rsidRPr="002B25FC">
        <w:rPr>
          <w:rFonts w:cs="Times New Roman"/>
          <w:spacing w:val="-8"/>
          <w:lang w:val="kk-KZ"/>
        </w:rPr>
        <w:t xml:space="preserve"> </w:t>
      </w:r>
      <w:r w:rsidR="00AF0D5F" w:rsidRPr="002B25FC">
        <w:rPr>
          <w:rFonts w:cs="Times New Roman"/>
          <w:spacing w:val="-6"/>
          <w:lang w:val="kk-KZ"/>
        </w:rPr>
        <w:t>а</w:t>
      </w:r>
      <w:r w:rsidR="00AF0D5F" w:rsidRPr="002B25FC">
        <w:rPr>
          <w:rFonts w:cs="Times New Roman"/>
          <w:spacing w:val="-5"/>
          <w:lang w:val="kk-KZ"/>
        </w:rPr>
        <w:t>н</w:t>
      </w:r>
      <w:r w:rsidR="00AF0D5F" w:rsidRPr="002B25FC">
        <w:rPr>
          <w:rFonts w:cs="Times New Roman"/>
          <w:spacing w:val="-6"/>
          <w:lang w:val="kk-KZ"/>
        </w:rPr>
        <w:t>ық</w:t>
      </w:r>
      <w:r w:rsidR="00AF0D5F" w:rsidRPr="002B25FC">
        <w:rPr>
          <w:rFonts w:cs="Times New Roman"/>
          <w:spacing w:val="-5"/>
          <w:lang w:val="kk-KZ"/>
        </w:rPr>
        <w:t>т</w:t>
      </w:r>
      <w:r w:rsidR="00AF0D5F" w:rsidRPr="002B25FC">
        <w:rPr>
          <w:rFonts w:cs="Times New Roman"/>
          <w:spacing w:val="-6"/>
          <w:lang w:val="kk-KZ"/>
        </w:rPr>
        <w:t>а</w:t>
      </w:r>
      <w:r w:rsidR="00AF0D5F" w:rsidRPr="002B25FC">
        <w:rPr>
          <w:rFonts w:cs="Times New Roman"/>
          <w:spacing w:val="-5"/>
          <w:lang w:val="kk-KZ"/>
        </w:rPr>
        <w:t>у.</w:t>
      </w:r>
      <w:r w:rsidR="00AF0D5F" w:rsidRPr="002B25FC">
        <w:rPr>
          <w:rFonts w:cs="Times New Roman"/>
          <w:spacing w:val="57"/>
          <w:lang w:val="kk-KZ"/>
        </w:rPr>
        <w:t xml:space="preserve"> </w:t>
      </w:r>
    </w:p>
    <w:p w14:paraId="2AAA049F" w14:textId="73FBCB37" w:rsidR="00E842A1" w:rsidRPr="002B25FC" w:rsidRDefault="002B25FC" w:rsidP="002B25FC">
      <w:pPr>
        <w:pStyle w:val="af8"/>
        <w:tabs>
          <w:tab w:val="left" w:pos="284"/>
          <w:tab w:val="left" w:pos="993"/>
        </w:tabs>
        <w:ind w:left="0"/>
        <w:jc w:val="both"/>
        <w:rPr>
          <w:rFonts w:cs="Times New Roman"/>
          <w:lang w:val="kk-KZ"/>
        </w:rPr>
      </w:pPr>
      <w:r>
        <w:rPr>
          <w:rFonts w:cs="Times New Roman"/>
          <w:b/>
          <w:spacing w:val="-1"/>
          <w:lang w:val="kk-KZ"/>
        </w:rPr>
        <w:tab/>
      </w:r>
      <w:r>
        <w:rPr>
          <w:rFonts w:cs="Times New Roman"/>
          <w:b/>
          <w:spacing w:val="-1"/>
          <w:lang w:val="kk-KZ"/>
        </w:rPr>
        <w:tab/>
      </w:r>
      <w:r w:rsidR="001C3BB4">
        <w:rPr>
          <w:rFonts w:cs="Times New Roman"/>
          <w:b/>
          <w:spacing w:val="-1"/>
          <w:lang w:val="kk-KZ"/>
        </w:rPr>
        <w:t>Тест м</w:t>
      </w:r>
      <w:r w:rsidR="00AF0D5F" w:rsidRPr="002B25FC">
        <w:rPr>
          <w:rFonts w:cs="Times New Roman"/>
          <w:b/>
          <w:spacing w:val="-1"/>
          <w:lang w:val="kk-KZ"/>
        </w:rPr>
        <w:t>азмұны:</w:t>
      </w:r>
      <w:r w:rsidR="00AF0D5F" w:rsidRPr="002B25FC">
        <w:rPr>
          <w:rFonts w:cs="Times New Roman"/>
          <w:b/>
          <w:spacing w:val="-4"/>
          <w:lang w:val="kk-KZ"/>
        </w:rPr>
        <w:t xml:space="preserve"> </w:t>
      </w:r>
      <w:r w:rsidR="000739D2" w:rsidRPr="002B25FC">
        <w:rPr>
          <w:rFonts w:cs="Times New Roman"/>
          <w:spacing w:val="-1"/>
          <w:lang w:val="kk-KZ"/>
        </w:rPr>
        <w:t>Оқу</w:t>
      </w:r>
      <w:r w:rsidR="000739D2" w:rsidRPr="002B25FC">
        <w:rPr>
          <w:rFonts w:cs="Times New Roman"/>
          <w:spacing w:val="-4"/>
          <w:lang w:val="kk-KZ"/>
        </w:rPr>
        <w:t xml:space="preserve"> </w:t>
      </w:r>
      <w:r w:rsidR="00AF0D5F" w:rsidRPr="002B25FC">
        <w:rPr>
          <w:rFonts w:cs="Times New Roman"/>
          <w:spacing w:val="-2"/>
          <w:lang w:val="kk-KZ"/>
        </w:rPr>
        <w:t>бағдарламасына</w:t>
      </w:r>
      <w:r w:rsidR="00AF0D5F" w:rsidRPr="002B25FC">
        <w:rPr>
          <w:rFonts w:cs="Times New Roman"/>
          <w:spacing w:val="-4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сәйкес</w:t>
      </w:r>
      <w:r w:rsidR="00AF0D5F" w:rsidRPr="002B25FC">
        <w:rPr>
          <w:rFonts w:cs="Times New Roman"/>
          <w:spacing w:val="-6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«</w:t>
      </w:r>
      <w:r w:rsidR="00423859" w:rsidRPr="00A605B1">
        <w:rPr>
          <w:rFonts w:cs="Times New Roman"/>
          <w:spacing w:val="-1"/>
          <w:lang w:val="kk-KZ"/>
        </w:rPr>
        <w:t>Сурдопедагогика</w:t>
      </w:r>
      <w:r w:rsidR="00AF0D5F" w:rsidRPr="002B25FC">
        <w:rPr>
          <w:rFonts w:cs="Times New Roman"/>
          <w:spacing w:val="-2"/>
          <w:lang w:val="kk-KZ"/>
        </w:rPr>
        <w:t>»</w:t>
      </w:r>
      <w:r w:rsidR="00AF0D5F" w:rsidRPr="002B25FC">
        <w:rPr>
          <w:rFonts w:cs="Times New Roman"/>
          <w:spacing w:val="-4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пәні</w:t>
      </w:r>
      <w:r w:rsidR="00AF0D5F" w:rsidRPr="002B25FC">
        <w:rPr>
          <w:rFonts w:cs="Times New Roman"/>
          <w:spacing w:val="65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бойынша</w:t>
      </w:r>
      <w:r w:rsidR="00AF0D5F" w:rsidRPr="002B25FC">
        <w:rPr>
          <w:rFonts w:cs="Times New Roman"/>
          <w:spacing w:val="-9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оқу</w:t>
      </w:r>
      <w:r w:rsidR="00AF0D5F" w:rsidRPr="002B25FC">
        <w:rPr>
          <w:rFonts w:cs="Times New Roman"/>
          <w:spacing w:val="-6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материалдары</w:t>
      </w:r>
      <w:r w:rsidR="00AF0D5F" w:rsidRPr="002B25FC">
        <w:rPr>
          <w:rFonts w:cs="Times New Roman"/>
          <w:spacing w:val="-8"/>
          <w:lang w:val="kk-KZ"/>
        </w:rPr>
        <w:t xml:space="preserve"> </w:t>
      </w:r>
      <w:r w:rsidR="00AF0D5F" w:rsidRPr="002B25FC">
        <w:rPr>
          <w:rFonts w:cs="Times New Roman"/>
          <w:spacing w:val="-1"/>
          <w:lang w:val="kk-KZ"/>
        </w:rPr>
        <w:t>енгізілген.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511"/>
        <w:gridCol w:w="661"/>
        <w:gridCol w:w="2631"/>
        <w:gridCol w:w="3799"/>
      </w:tblGrid>
      <w:tr w:rsidR="00A605B1" w:rsidRPr="00A605B1" w14:paraId="5394478A" w14:textId="77777777" w:rsidTr="00FA6AC7">
        <w:trPr>
          <w:trHeight w:val="376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8E0C3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35D6F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Тақырып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46383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A598E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Тақырыпша</w:t>
            </w:r>
          </w:p>
        </w:tc>
        <w:tc>
          <w:tcPr>
            <w:tcW w:w="1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A6291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Оқыту мақсаттары</w:t>
            </w:r>
          </w:p>
        </w:tc>
      </w:tr>
      <w:tr w:rsidR="00A605B1" w:rsidRPr="00A605B1" w14:paraId="7329895F" w14:textId="77777777" w:rsidTr="00FA6AC7">
        <w:trPr>
          <w:trHeight w:val="834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96480" w14:textId="67115AFF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18DDF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Сурдопедагогиканың теориялық негіздері және даму тарихы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51CA" w14:textId="37917234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AB1EA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 арнайы педагогикалық ғылым ретінде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8177B" w14:textId="77777777" w:rsidR="008F7E07" w:rsidRPr="00A605B1" w:rsidRDefault="008F7E07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Сурдопедагогиканың теориялық және әдіснамалық негіздері туралы білімдерін анықтау</w:t>
            </w:r>
          </w:p>
        </w:tc>
      </w:tr>
      <w:tr w:rsidR="00A605B1" w:rsidRPr="008221D7" w14:paraId="37B5C1CC" w14:textId="77777777" w:rsidTr="00FA6AC7">
        <w:trPr>
          <w:trHeight w:val="1272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EA7D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8351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9A653" w14:textId="61D6F9E6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E8736" w14:textId="77777777" w:rsidR="008F7E07" w:rsidRPr="00A605B1" w:rsidRDefault="008F7E07" w:rsidP="00000E0F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балалардың классификациясы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5D9EB" w14:textId="77777777" w:rsidR="008F7E07" w:rsidRPr="00A605B1" w:rsidRDefault="008F7E07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Медициналық, психологиялық-педагогикалық және кохлярлы имплатталған балардың топтастыру туралы білімдерін анықтау</w:t>
            </w:r>
          </w:p>
        </w:tc>
      </w:tr>
      <w:tr w:rsidR="00A605B1" w:rsidRPr="00A605B1" w14:paraId="604B9874" w14:textId="77777777" w:rsidTr="00FA6AC7">
        <w:trPr>
          <w:trHeight w:val="926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7624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2469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6A81D" w14:textId="0F3DD190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C1D74" w14:textId="579E91C3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Сурдопедагогиканың пәні, міндеттері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даму тарихы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2B878" w14:textId="573AF0B8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Сурдопедагогика</w:t>
            </w:r>
            <w:r w:rsidR="00CF7B9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пәні, міндеттері және даму тарихы туралы білімдерін  анықтау</w:t>
            </w:r>
          </w:p>
        </w:tc>
      </w:tr>
      <w:tr w:rsidR="00A605B1" w:rsidRPr="00A605B1" w14:paraId="0019FCD7" w14:textId="77777777" w:rsidTr="00FA6AC7">
        <w:trPr>
          <w:trHeight w:val="1413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713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DAA4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B9DFE" w14:textId="519D2F18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90000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 ғылымының қалыптасу және даму бағыттары (даму тарихы)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1DAF6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 ғылымының қалыптасуы мен даму бағыттары туралы білімдерін пысықтау (даму тарихы)</w:t>
            </w:r>
          </w:p>
        </w:tc>
      </w:tr>
      <w:tr w:rsidR="00A605B1" w:rsidRPr="008221D7" w14:paraId="4E7B1786" w14:textId="77777777" w:rsidTr="00FA6AC7">
        <w:trPr>
          <w:trHeight w:val="1406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861F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07B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FBF07" w14:textId="162484E3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02EDC" w14:textId="55763A6D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Есту қабілеті бұзылған балалардың психологиялық-педагогикалық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сипаттамасы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2740E" w14:textId="5E61CBEF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Есту қабілеті зақымдалған балалардың психологиялық-педагогикалық сипаттамасы туралы білімдерін анықтау (медициналық, психологиялық-педагогикалық)</w:t>
            </w:r>
          </w:p>
        </w:tc>
      </w:tr>
      <w:tr w:rsidR="00A605B1" w:rsidRPr="008221D7" w14:paraId="79B24EFF" w14:textId="77777777" w:rsidTr="00FA6AC7">
        <w:trPr>
          <w:trHeight w:val="986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252BC" w14:textId="2D851F5F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CD51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Сурдопедагогиканың педагогикалық жүйелері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757DA" w14:textId="120AB1CA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21C23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Сурдопедагогиканың ерте жастағы педагогикалық жүйелері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E68AB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Есту қабілеті зақымдалған балаларға ерте жастан көмек көрсету жүйесі туралы білімдерін анықтау</w:t>
            </w:r>
          </w:p>
        </w:tc>
      </w:tr>
      <w:tr w:rsidR="00A605B1" w:rsidRPr="00A605B1" w14:paraId="27C30E92" w14:textId="77777777" w:rsidTr="00FA6AC7">
        <w:trPr>
          <w:trHeight w:val="1002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759C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CDF1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A8273" w14:textId="3F534423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B3ED4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Сурдопедагогиканың мектепке дейінгі педагогикалық жүйелері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64F09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балаларға мектепке дейінгі балаларға көмек көрсету жүйесі туралы білімдерін анықтау</w:t>
            </w:r>
          </w:p>
        </w:tc>
      </w:tr>
      <w:tr w:rsidR="00A605B1" w:rsidRPr="00A605B1" w14:paraId="159F2091" w14:textId="77777777" w:rsidTr="00FA6AC7">
        <w:trPr>
          <w:trHeight w:val="734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CC1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C21B0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53189" w14:textId="7869BD91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A167B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Естімейтіндерді мектепте оқыту жүйесі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D51FD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Естімейтін тұлғаларды мектепте оқыту жүйесі туралы білімдерін айқындау</w:t>
            </w:r>
          </w:p>
        </w:tc>
      </w:tr>
      <w:tr w:rsidR="00A605B1" w:rsidRPr="00A605B1" w14:paraId="1A38A9A3" w14:textId="77777777" w:rsidTr="00FA6AC7">
        <w:trPr>
          <w:trHeight w:val="982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1235C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63B3D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B838E" w14:textId="0B9A4F20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2A3BF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Нашар еститіндерді мектепте оқыту жүйесі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6FFC9" w14:textId="77777777" w:rsidR="00FA0FE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Нашар еститін тұлғаларды мектепте оқыту жүйесі бойынша білімдерін тексеру</w:t>
            </w:r>
          </w:p>
          <w:p w14:paraId="15C0A2F7" w14:textId="0B3197BE" w:rsidR="00CF7B93" w:rsidRPr="00A605B1" w:rsidRDefault="00CF7B93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05B1" w:rsidRPr="00A605B1" w14:paraId="76D6CCB4" w14:textId="77777777" w:rsidTr="00FA6AC7">
        <w:trPr>
          <w:trHeight w:val="70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085C5" w14:textId="341F3D72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888D7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Сурдопедагогиканың дидактикалық негіздері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69BBC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17068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Есту қабілеті зақымдалған тұлғаларға білім беру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ортасын ұйымдастыру негіздері (оқыту әдістері, қағидалары)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24251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Есту қабілеті зақымдалған тұлғаларға жекелей және топтық білім беру, олардың оқытудың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қағидалары туралы білімдерін анықтау</w:t>
            </w:r>
          </w:p>
        </w:tc>
      </w:tr>
      <w:tr w:rsidR="00A605B1" w:rsidRPr="00A605B1" w14:paraId="69D098AC" w14:textId="77777777" w:rsidTr="00FA6AC7">
        <w:trPr>
          <w:trHeight w:val="1453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06D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F384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CFC80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F838E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Сурдопедагогиканың негізгі оңалту әдістері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E55A3" w14:textId="77777777" w:rsidR="00FA0FE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тұлғаларды арнайы білім беру саласында қолдаудың медициналық-психологиялық-педагогикалық негіздерін айқындау</w:t>
            </w:r>
          </w:p>
          <w:p w14:paraId="77E6BC3E" w14:textId="23DF787F" w:rsidR="00CF7B93" w:rsidRPr="00A605B1" w:rsidRDefault="00CF7B93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05B1" w:rsidRPr="00A605B1" w14:paraId="093DA3C5" w14:textId="77777777" w:rsidTr="00FA6AC7">
        <w:trPr>
          <w:trHeight w:val="1226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DEBF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D7F1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60C67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67959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балаларды еңбекке оқыту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A3270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балаларды еңбекке оқыту жүйесі бойынша білімдерін айқындау</w:t>
            </w:r>
          </w:p>
        </w:tc>
      </w:tr>
      <w:tr w:rsidR="00A605B1" w:rsidRPr="00A605B1" w14:paraId="13145D8F" w14:textId="77777777" w:rsidTr="00FA6AC7">
        <w:trPr>
          <w:trHeight w:val="926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06F12" w14:textId="303D20C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F757F" w14:textId="43CAC63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Есту қабілеті зақымдалған балаларды инклюзивті білім беру жүйесінде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сүйемелдеу</w:t>
            </w:r>
          </w:p>
          <w:p w14:paraId="1D71C95A" w14:textId="326961AE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643EF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379E4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Есту қабілеті зақымдалған балаларға педагогикалық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қолдау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көрсету</w:t>
            </w:r>
          </w:p>
          <w:p w14:paraId="6FA8F12D" w14:textId="1E3CBFB6" w:rsidR="00063C74" w:rsidRPr="00A605B1" w:rsidRDefault="00063C74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944E2" w14:textId="6797051C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Есту қабілеті зақымдалған балаларға педагогикалық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қолдау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бойынша білімдерін айқындау</w:t>
            </w:r>
          </w:p>
        </w:tc>
      </w:tr>
      <w:tr w:rsidR="00A605B1" w:rsidRPr="008221D7" w14:paraId="712D24FE" w14:textId="77777777" w:rsidTr="00FA6AC7">
        <w:trPr>
          <w:trHeight w:val="1258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E70E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CF1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E7860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CDE9C" w14:textId="2600D5AD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Есту қабілеті зақымдалған балаларды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білім беру үрдісіне қосу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FEBA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Есту қабілеті зақымдалған балаларды жалпы білім беру үрдісіне қосу және инклюзивті білім беру жағдайындағы педагог қызметінің білімін анықтау</w:t>
            </w:r>
          </w:p>
          <w:p w14:paraId="48A4B128" w14:textId="5F24A208" w:rsidR="00063C74" w:rsidRPr="00A605B1" w:rsidRDefault="00063C74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605B1" w:rsidRPr="00A605B1" w14:paraId="74381960" w14:textId="77777777" w:rsidTr="00FA6AC7">
        <w:trPr>
          <w:trHeight w:val="1260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2B4B" w14:textId="2A203279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6C260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Есту қабілеті зақымдалған балаларды тәрбиелеудің теориясы мен тәжірибесі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BA687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07817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балаларды тәрбиелеу жұмыстарын ұйымдастыру жолдары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BC52C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балаларды тәрбиелеу негіздері бойынша құзыреттілігін тексеру</w:t>
            </w:r>
          </w:p>
        </w:tc>
      </w:tr>
      <w:tr w:rsidR="00A605B1" w:rsidRPr="00A605B1" w14:paraId="613F6495" w14:textId="77777777" w:rsidTr="00FA6AC7">
        <w:trPr>
          <w:trHeight w:val="1575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636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0CB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04E9F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03638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балаларды отбасында және интернатта тәриелеу ерекшеліктері</w:t>
            </w:r>
          </w:p>
          <w:p w14:paraId="507525EB" w14:textId="091218DB" w:rsidR="00063C74" w:rsidRPr="00A605B1" w:rsidRDefault="00063C74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C8176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балаларды отбасында және интернатта тәриелеу ерекшеліктері туралы білімдерін ашу</w:t>
            </w:r>
          </w:p>
        </w:tc>
      </w:tr>
      <w:tr w:rsidR="00A605B1" w:rsidRPr="00A605B1" w14:paraId="78BF2E7E" w14:textId="77777777" w:rsidTr="00FA6AC7">
        <w:trPr>
          <w:trHeight w:val="416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2845D" w14:textId="16BEF796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CD4A0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балаларға арналған мектептегі менеджмент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5ED18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58C02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 мектеп жұмысын жоспарлау және мектеп ішілік бақылауды ұйымдастыру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F4730" w14:textId="77777777" w:rsidR="00FA0FE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 мектеп жұмысындағы менеджмент және мектеп ішілік бақылауды ұйымдастыру туралы құзыреттіліктерін анықтау</w:t>
            </w:r>
          </w:p>
          <w:p w14:paraId="18D173EA" w14:textId="77777777" w:rsidR="00CF7B93" w:rsidRDefault="00CF7B93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C8FDD8" w14:textId="328AFB24" w:rsidR="00CF7B93" w:rsidRPr="00A605B1" w:rsidRDefault="00CF7B93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05B1" w:rsidRPr="00A605B1" w14:paraId="0BADF68A" w14:textId="77777777" w:rsidTr="00FA6AC7">
        <w:trPr>
          <w:trHeight w:val="385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78E9C" w14:textId="57A6029C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6D3CE" w14:textId="79802AC0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урдоандрогогик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 негіздері.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87D92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62E12" w14:textId="552304EB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Сурдоандрогогика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есту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қабілеті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зақымдалған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ересектерді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оқыту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туралы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ғылым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ретінде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8B0" w14:textId="47272059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Сурдоандрогогиканың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теориялық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негіздері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туралы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білімін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анықтау</w:t>
            </w:r>
          </w:p>
          <w:p w14:paraId="2D5680D8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622EE7" w14:textId="7488B93D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05B1" w:rsidRPr="008221D7" w14:paraId="3E8913AD" w14:textId="77777777" w:rsidTr="00FA6AC7">
        <w:trPr>
          <w:trHeight w:val="1550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BC77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F1C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8E74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3C50" w14:textId="52083333" w:rsidR="00CF7B93" w:rsidRPr="00A605B1" w:rsidRDefault="00FA0FE1" w:rsidP="009968C2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Есту қабілеті зақымдалған ересектерді оқытуды ұйымдастыру жұмыстарының ерекшеліктері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FC79D" w14:textId="775F7608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Есту қабілеті зақымдалған ересектерді оқытуды ұйымдастыру жұмыстарының ерекшеліктері туралы білімін анықтау</w:t>
            </w:r>
          </w:p>
          <w:p w14:paraId="368F9D0F" w14:textId="4CF474B0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605B1" w:rsidRPr="00A605B1" w14:paraId="380D752D" w14:textId="77777777" w:rsidTr="00FA6AC7">
        <w:trPr>
          <w:trHeight w:val="443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41B79" w14:textId="057E4191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EBA63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Сурдопсихологияның теориялық негіздері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1421A" w14:textId="2CC16AA9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1CCFE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Сурдопсихология ғылым ретінде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1F554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Сурдопсихологияның теориялық негіздері туралы білімдерін анықтау</w:t>
            </w:r>
          </w:p>
        </w:tc>
      </w:tr>
      <w:tr w:rsidR="00A605B1" w:rsidRPr="008221D7" w14:paraId="4B0889B1" w14:textId="77777777" w:rsidTr="00FA6AC7">
        <w:trPr>
          <w:trHeight w:val="1185"/>
        </w:trPr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A7E1D2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8F083C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BC28F" w14:textId="029E70C9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3BCD8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Сурдопсихология ғылымының қалыптасуы мен даму бағыттары (даму тарихы)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07C98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Сурдопсихология ғылымының қалыптасуы мен даму бағыттары (даму тарихы) туралы білімдерін нақтылау</w:t>
            </w:r>
          </w:p>
        </w:tc>
      </w:tr>
      <w:tr w:rsidR="00A605B1" w:rsidRPr="008221D7" w14:paraId="7AD0D5CE" w14:textId="77777777" w:rsidTr="00FA6AC7">
        <w:trPr>
          <w:trHeight w:val="923"/>
        </w:trPr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197272A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EC64442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57530" w14:textId="68EDB678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D8AC7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балалардың классификациясы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8C0B4" w14:textId="77777777" w:rsidR="00FA0FE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балардың топтастыру (медициналық, психологиялық-педагогикалық) туралы білімдерін анықтау</w:t>
            </w:r>
          </w:p>
          <w:p w14:paraId="2621D40E" w14:textId="24A63415" w:rsidR="00CF7B93" w:rsidRPr="00A605B1" w:rsidRDefault="00CF7B93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05B1" w:rsidRPr="008221D7" w14:paraId="347639A8" w14:textId="77777777" w:rsidTr="00FA6AC7">
        <w:trPr>
          <w:trHeight w:val="923"/>
        </w:trPr>
        <w:tc>
          <w:tcPr>
            <w:tcW w:w="26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A35E6D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2F2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F9D72" w14:textId="355876ED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F3AE" w14:textId="6B3DA868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Сурдопсихологияның зерттеу әдістері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C4F2C" w14:textId="6A72D2A7" w:rsidR="00CF7B93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Сурдопсихологияның зерттеу әдістері туралы білімдерін анықтау</w:t>
            </w:r>
          </w:p>
        </w:tc>
      </w:tr>
      <w:tr w:rsidR="00A605B1" w:rsidRPr="008221D7" w14:paraId="17E67D14" w14:textId="77777777" w:rsidTr="00FA6AC7">
        <w:trPr>
          <w:trHeight w:val="1367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72CEF" w14:textId="39DA4462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39249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 тұлғалардың таным процестерінің даму ерекшеліктері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FBC9B" w14:textId="22B74425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6818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сезім және қабылдау ерекшеліктері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D2163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сезім және қабылдау ерекшеліктері туралы білімдерін анықтау</w:t>
            </w:r>
          </w:p>
        </w:tc>
      </w:tr>
      <w:tr w:rsidR="00A605B1" w:rsidRPr="008221D7" w14:paraId="3D3AFADF" w14:textId="77777777" w:rsidTr="00FA6AC7">
        <w:trPr>
          <w:trHeight w:val="1182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1EE4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2D443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5FA76" w14:textId="07E9007F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66D4A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зейін ерекшеліктері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B835B" w14:textId="7036A83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зейін даму ерекшеліктері туралы  білімдерін айқындау</w:t>
            </w:r>
          </w:p>
        </w:tc>
      </w:tr>
      <w:tr w:rsidR="00A605B1" w:rsidRPr="008221D7" w14:paraId="1156D64B" w14:textId="77777777" w:rsidTr="00FA6AC7">
        <w:trPr>
          <w:trHeight w:val="1270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1B6D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E9FA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423AB" w14:textId="7B6FDB72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916BB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ес ерекшеліктері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A0C4D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есте сақтау ерекшеліктері туралы  білімдерін айқындау</w:t>
            </w:r>
          </w:p>
        </w:tc>
      </w:tr>
      <w:tr w:rsidR="00A605B1" w:rsidRPr="008221D7" w14:paraId="7C85F1E4" w14:textId="77777777" w:rsidTr="00FA6AC7">
        <w:trPr>
          <w:trHeight w:val="839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B970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CE62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7777F" w14:textId="270E5A74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FFA3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қиял ерекшеліктері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EB080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қиял ерекшеліктері туралы  білімдерін айқындау</w:t>
            </w:r>
          </w:p>
        </w:tc>
      </w:tr>
      <w:tr w:rsidR="00A605B1" w:rsidRPr="008221D7" w14:paraId="0B763F3E" w14:textId="77777777" w:rsidTr="00FA6AC7">
        <w:trPr>
          <w:trHeight w:val="990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BE6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319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11BDD" w14:textId="61D88E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6B524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ойлау ерекшеліктері</w:t>
            </w:r>
          </w:p>
        </w:tc>
        <w:tc>
          <w:tcPr>
            <w:tcW w:w="18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0756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тұлғалардың ойлау ерекшеліктері туралы  білімдерін айқындау</w:t>
            </w:r>
          </w:p>
        </w:tc>
      </w:tr>
      <w:tr w:rsidR="00A605B1" w:rsidRPr="008221D7" w14:paraId="1928DD34" w14:textId="77777777" w:rsidTr="00FA6AC7">
        <w:trPr>
          <w:trHeight w:val="276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EE8F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D74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141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554E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457C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05B1" w:rsidRPr="008221D7" w14:paraId="79789E84" w14:textId="77777777" w:rsidTr="00FA6AC7">
        <w:trPr>
          <w:trHeight w:val="416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AE57D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BED5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FC3BA" w14:textId="1CCA822C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481F3" w14:textId="53516100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Есту қабілеті зақымдалған тұлғалардың сөйлеу тілін қалыптастырудың психологиялық ерекшеліктері </w:t>
            </w:r>
          </w:p>
        </w:tc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A16C7" w14:textId="740323CC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Есту қабілеті зақымдалған тұлғалардың сөйлеу тілін қалыптастырудың психологиялық ерекшеліктері туралы  білімдерін анықтау </w:t>
            </w:r>
          </w:p>
        </w:tc>
      </w:tr>
      <w:tr w:rsidR="00A605B1" w:rsidRPr="008221D7" w14:paraId="6DF6808C" w14:textId="77777777" w:rsidTr="00FA6AC7">
        <w:trPr>
          <w:trHeight w:val="276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5DF9B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FFAD3" w14:textId="4F7C4BAC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Есту қабілеті зақымдалған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тұлғалық даму ерекшеліктері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F64F5D" w14:textId="54198D5C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4F6D0B" w14:textId="3A4AC9DA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балалардың эмоциялық даму ерекшеліктері</w:t>
            </w:r>
          </w:p>
        </w:tc>
        <w:tc>
          <w:tcPr>
            <w:tcW w:w="18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16F2B2" w14:textId="760128C2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Есту қабілеті зақымдалған балалардың эмоциялық саласының даму ерекшеліктері туралы білімдерін айқындау</w:t>
            </w:r>
          </w:p>
        </w:tc>
      </w:tr>
      <w:tr w:rsidR="00A605B1" w:rsidRPr="008221D7" w14:paraId="2D373A18" w14:textId="77777777" w:rsidTr="00FA6AC7">
        <w:trPr>
          <w:trHeight w:val="276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7093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78AA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1EF39D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74B06B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A0BF4F" w14:textId="7777777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05B1" w:rsidRPr="008221D7" w14:paraId="15B3686A" w14:textId="77777777" w:rsidTr="00FA6AC7">
        <w:trPr>
          <w:trHeight w:val="276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64A4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AAB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3AFEBA" w14:textId="11D0D3DB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4B1404" w14:textId="55791FC1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Есту қабілеті зақымдалған балалардың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тұлғааралық қарым-қатынасы</w:t>
            </w:r>
          </w:p>
        </w:tc>
        <w:tc>
          <w:tcPr>
            <w:tcW w:w="18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4BAD41" w14:textId="581F0D37" w:rsidR="00FA0FE1" w:rsidRPr="00A605B1" w:rsidRDefault="00FA0FE1" w:rsidP="008221D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Есту қабілеті зақымдалған балалардың тұлғааралық қарым-қатынасының ерекшеліктері </w:t>
            </w: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туралы білімді анықтау</w:t>
            </w:r>
          </w:p>
        </w:tc>
      </w:tr>
      <w:bookmarkEnd w:id="0"/>
      <w:tr w:rsidR="00A605B1" w:rsidRPr="008221D7" w14:paraId="19575498" w14:textId="77777777" w:rsidTr="00FA6AC7">
        <w:trPr>
          <w:trHeight w:val="276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6CE6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647C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82B3FA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3F49E0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01D7DD" w14:textId="77777777" w:rsidR="00FA0FE1" w:rsidRPr="00A605B1" w:rsidRDefault="00FA0FE1" w:rsidP="00FA0FE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05B1" w:rsidRPr="008221D7" w14:paraId="411ECB54" w14:textId="77777777" w:rsidTr="0066075C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5512C6" w14:textId="77777777" w:rsidR="00FA0FE1" w:rsidRPr="00A605B1" w:rsidRDefault="00FA0FE1" w:rsidP="00CF7B93">
            <w:pPr>
              <w:widowControl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5B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Мәнмәтіндік тапсырмалар (мәтін, кесте, графика, статистикалық ақпараттар, суреттер және т.б).</w:t>
            </w:r>
          </w:p>
        </w:tc>
      </w:tr>
    </w:tbl>
    <w:p w14:paraId="3748A6E6" w14:textId="77777777" w:rsidR="002B25FC" w:rsidRPr="000C7F97" w:rsidRDefault="002B25FC" w:rsidP="001C3BB4">
      <w:pPr>
        <w:ind w:right="-136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Тесттегі т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ест тапсырмаларының саны: </w:t>
      </w:r>
    </w:p>
    <w:p w14:paraId="79379653" w14:textId="77777777" w:rsidR="002B25FC" w:rsidRPr="000C7F97" w:rsidRDefault="002B25FC" w:rsidP="001C3BB4">
      <w:pPr>
        <w:ind w:right="-136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088F28E1" w14:textId="77777777" w:rsidR="00814015" w:rsidRPr="008C4589" w:rsidRDefault="00814015" w:rsidP="00814015">
      <w:pPr>
        <w:ind w:right="-136" w:firstLine="708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14:paraId="5941377A" w14:textId="771FEF3D" w:rsidR="002B25FC" w:rsidRPr="000C7F97" w:rsidRDefault="00814015" w:rsidP="00814015">
      <w:pPr>
        <w:ind w:right="-136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</w:p>
    <w:p w14:paraId="35FA37E9" w14:textId="77777777" w:rsidR="002B25FC" w:rsidRPr="000C7F97" w:rsidRDefault="002B25FC" w:rsidP="002B25FC">
      <w:pPr>
        <w:tabs>
          <w:tab w:val="left" w:pos="709"/>
        </w:tabs>
        <w:ind w:right="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14:paraId="5B3FB165" w14:textId="77777777" w:rsidR="002B25FC" w:rsidRPr="000C7F97" w:rsidRDefault="002B25FC" w:rsidP="002B25FC">
      <w:pPr>
        <w:tabs>
          <w:tab w:val="left" w:pos="709"/>
        </w:tabs>
        <w:ind w:right="2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базалық деңгейде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(A)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26 %;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орташа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B)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60 %;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жоғары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C)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>14 %.</w:t>
      </w:r>
    </w:p>
    <w:p w14:paraId="35856208" w14:textId="77777777" w:rsidR="002B25FC" w:rsidRPr="000C7F97" w:rsidRDefault="002B25FC" w:rsidP="002B25F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590EADCA" w14:textId="77777777" w:rsidR="002B25FC" w:rsidRPr="000C7F97" w:rsidRDefault="002B25FC" w:rsidP="002B25F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232DF2E7" w14:textId="77777777" w:rsidR="002B25FC" w:rsidRPr="000C7F97" w:rsidRDefault="002B25FC" w:rsidP="002B25F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34CC5D90" w14:textId="77777777" w:rsidR="002B25FC" w:rsidRPr="000C7F97" w:rsidRDefault="002B25FC" w:rsidP="002B25FC">
      <w:pPr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t>Тест тапсырмасын орындау уақыты:</w:t>
      </w:r>
    </w:p>
    <w:p w14:paraId="1F2E2865" w14:textId="77777777" w:rsidR="002B25FC" w:rsidRPr="000C7F97" w:rsidRDefault="002B25FC" w:rsidP="002B25F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Бір тапсырманы орындаудың орташа ұзақтығы      1 – 1,6 минутты құрайды. Тестілеудің толық орындалу уақыты – 80 минут.</w:t>
      </w:r>
    </w:p>
    <w:p w14:paraId="48D05E51" w14:textId="77777777" w:rsidR="002B25FC" w:rsidRPr="000C7F97" w:rsidRDefault="002B25FC" w:rsidP="002B25F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Жеке тест тапсырмаларының орындалуын бағалау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7CBF2908" w14:textId="77777777" w:rsidR="002B25FC" w:rsidRPr="000C7F97" w:rsidRDefault="002B25FC" w:rsidP="002B25F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4C960F6B" w14:textId="77777777" w:rsidR="002B25FC" w:rsidRPr="000C7F97" w:rsidRDefault="002B25FC" w:rsidP="002B25F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Ұсынылатын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әдебиеттер:</w:t>
      </w:r>
    </w:p>
    <w:p w14:paraId="33DA4AEC" w14:textId="77777777" w:rsidR="002B25FC" w:rsidRPr="000C7F97" w:rsidRDefault="002B25FC" w:rsidP="002B25F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Оқу-ағарту министрлігімен бекітілген «</w:t>
      </w: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0C7F97">
        <w:rPr>
          <w:rFonts w:ascii="Times New Roman" w:hAnsi="Times New Roman" w:cs="Times New Roman"/>
          <w:spacing w:val="-6"/>
          <w:sz w:val="24"/>
          <w:szCs w:val="24"/>
          <w:lang w:val="kk-KZ"/>
        </w:rPr>
        <w:t>»</w:t>
      </w:r>
    </w:p>
    <w:p w14:paraId="1FEE5224" w14:textId="77777777" w:rsidR="00CF6891" w:rsidRPr="00A605B1" w:rsidRDefault="00CF6891" w:rsidP="00592985">
      <w:pPr>
        <w:pStyle w:val="afa"/>
        <w:tabs>
          <w:tab w:val="left" w:pos="284"/>
          <w:tab w:val="left" w:pos="567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CF6891" w:rsidRPr="00A605B1" w:rsidSect="00000E0F">
      <w:pgSz w:w="11910" w:h="16840"/>
      <w:pgMar w:top="1134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91F7EA" w14:textId="77777777" w:rsidR="00E8205F" w:rsidRDefault="00E8205F">
      <w:r>
        <w:separator/>
      </w:r>
    </w:p>
  </w:endnote>
  <w:endnote w:type="continuationSeparator" w:id="0">
    <w:p w14:paraId="34E8C2CB" w14:textId="77777777" w:rsidR="00E8205F" w:rsidRDefault="00E82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D42239" w14:textId="77777777" w:rsidR="00E8205F" w:rsidRDefault="00E8205F">
      <w:r>
        <w:separator/>
      </w:r>
    </w:p>
  </w:footnote>
  <w:footnote w:type="continuationSeparator" w:id="0">
    <w:p w14:paraId="020F3913" w14:textId="77777777" w:rsidR="00E8205F" w:rsidRDefault="00E82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2759D"/>
    <w:multiLevelType w:val="hybridMultilevel"/>
    <w:tmpl w:val="C28E4AD8"/>
    <w:lvl w:ilvl="0" w:tplc="D6E8FD8E">
      <w:start w:val="8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6C32480"/>
    <w:multiLevelType w:val="hybridMultilevel"/>
    <w:tmpl w:val="ED627A52"/>
    <w:lvl w:ilvl="0" w:tplc="FE161A28">
      <w:start w:val="1"/>
      <w:numFmt w:val="decimal"/>
      <w:lvlText w:val="%1."/>
      <w:lvlJc w:val="left"/>
      <w:pPr>
        <w:ind w:left="11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4DE9A34">
      <w:start w:val="1"/>
      <w:numFmt w:val="bullet"/>
      <w:lvlText w:val="•"/>
      <w:lvlJc w:val="left"/>
      <w:pPr>
        <w:ind w:left="1118" w:hanging="284"/>
      </w:pPr>
      <w:rPr>
        <w:rFonts w:hint="default"/>
      </w:rPr>
    </w:lvl>
    <w:lvl w:ilvl="2" w:tplc="4A32EBB8">
      <w:start w:val="1"/>
      <w:numFmt w:val="bullet"/>
      <w:lvlText w:val="•"/>
      <w:lvlJc w:val="left"/>
      <w:pPr>
        <w:ind w:left="2121" w:hanging="284"/>
      </w:pPr>
      <w:rPr>
        <w:rFonts w:hint="default"/>
      </w:rPr>
    </w:lvl>
    <w:lvl w:ilvl="3" w:tplc="7EB0C394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4" w:tplc="9F340FEC">
      <w:start w:val="1"/>
      <w:numFmt w:val="bullet"/>
      <w:lvlText w:val="•"/>
      <w:lvlJc w:val="left"/>
      <w:pPr>
        <w:ind w:left="4127" w:hanging="284"/>
      </w:pPr>
      <w:rPr>
        <w:rFonts w:hint="default"/>
      </w:rPr>
    </w:lvl>
    <w:lvl w:ilvl="5" w:tplc="45E284CA">
      <w:start w:val="1"/>
      <w:numFmt w:val="bullet"/>
      <w:lvlText w:val="•"/>
      <w:lvlJc w:val="left"/>
      <w:pPr>
        <w:ind w:left="5130" w:hanging="284"/>
      </w:pPr>
      <w:rPr>
        <w:rFonts w:hint="default"/>
      </w:rPr>
    </w:lvl>
    <w:lvl w:ilvl="6" w:tplc="D39E01FE">
      <w:start w:val="1"/>
      <w:numFmt w:val="bullet"/>
      <w:lvlText w:val="•"/>
      <w:lvlJc w:val="left"/>
      <w:pPr>
        <w:ind w:left="6133" w:hanging="284"/>
      </w:pPr>
      <w:rPr>
        <w:rFonts w:hint="default"/>
      </w:rPr>
    </w:lvl>
    <w:lvl w:ilvl="7" w:tplc="B4141714">
      <w:start w:val="1"/>
      <w:numFmt w:val="bullet"/>
      <w:lvlText w:val="•"/>
      <w:lvlJc w:val="left"/>
      <w:pPr>
        <w:ind w:left="7136" w:hanging="284"/>
      </w:pPr>
      <w:rPr>
        <w:rFonts w:hint="default"/>
      </w:rPr>
    </w:lvl>
    <w:lvl w:ilvl="8" w:tplc="C882D836">
      <w:start w:val="1"/>
      <w:numFmt w:val="bullet"/>
      <w:lvlText w:val="•"/>
      <w:lvlJc w:val="left"/>
      <w:pPr>
        <w:ind w:left="8139" w:hanging="284"/>
      </w:pPr>
      <w:rPr>
        <w:rFonts w:hint="default"/>
      </w:rPr>
    </w:lvl>
  </w:abstractNum>
  <w:abstractNum w:abstractNumId="2">
    <w:nsid w:val="47183904"/>
    <w:multiLevelType w:val="hybridMultilevel"/>
    <w:tmpl w:val="FB4E8014"/>
    <w:lvl w:ilvl="0" w:tplc="0DFA8EDE">
      <w:start w:val="1"/>
      <w:numFmt w:val="decimal"/>
      <w:lvlText w:val="%1."/>
      <w:lvlJc w:val="left"/>
      <w:pPr>
        <w:ind w:left="116"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46AC8428">
      <w:start w:val="1"/>
      <w:numFmt w:val="bullet"/>
      <w:lvlText w:val="•"/>
      <w:lvlJc w:val="left"/>
      <w:pPr>
        <w:ind w:left="1118" w:hanging="284"/>
      </w:pPr>
      <w:rPr>
        <w:rFonts w:hint="default"/>
      </w:rPr>
    </w:lvl>
    <w:lvl w:ilvl="2" w:tplc="8610930C">
      <w:start w:val="1"/>
      <w:numFmt w:val="bullet"/>
      <w:lvlText w:val="•"/>
      <w:lvlJc w:val="left"/>
      <w:pPr>
        <w:ind w:left="2121" w:hanging="284"/>
      </w:pPr>
      <w:rPr>
        <w:rFonts w:hint="default"/>
      </w:rPr>
    </w:lvl>
    <w:lvl w:ilvl="3" w:tplc="DF927D00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4" w:tplc="0232A8EA">
      <w:start w:val="1"/>
      <w:numFmt w:val="bullet"/>
      <w:lvlText w:val="•"/>
      <w:lvlJc w:val="left"/>
      <w:pPr>
        <w:ind w:left="4127" w:hanging="284"/>
      </w:pPr>
      <w:rPr>
        <w:rFonts w:hint="default"/>
      </w:rPr>
    </w:lvl>
    <w:lvl w:ilvl="5" w:tplc="8A18331C">
      <w:start w:val="1"/>
      <w:numFmt w:val="bullet"/>
      <w:lvlText w:val="•"/>
      <w:lvlJc w:val="left"/>
      <w:pPr>
        <w:ind w:left="5130" w:hanging="284"/>
      </w:pPr>
      <w:rPr>
        <w:rFonts w:hint="default"/>
      </w:rPr>
    </w:lvl>
    <w:lvl w:ilvl="6" w:tplc="2146E3C2">
      <w:start w:val="1"/>
      <w:numFmt w:val="bullet"/>
      <w:lvlText w:val="•"/>
      <w:lvlJc w:val="left"/>
      <w:pPr>
        <w:ind w:left="6133" w:hanging="284"/>
      </w:pPr>
      <w:rPr>
        <w:rFonts w:hint="default"/>
      </w:rPr>
    </w:lvl>
    <w:lvl w:ilvl="7" w:tplc="09A43C5C">
      <w:start w:val="1"/>
      <w:numFmt w:val="bullet"/>
      <w:lvlText w:val="•"/>
      <w:lvlJc w:val="left"/>
      <w:pPr>
        <w:ind w:left="7136" w:hanging="284"/>
      </w:pPr>
      <w:rPr>
        <w:rFonts w:hint="default"/>
      </w:rPr>
    </w:lvl>
    <w:lvl w:ilvl="8" w:tplc="06FEB7EA">
      <w:start w:val="1"/>
      <w:numFmt w:val="bullet"/>
      <w:lvlText w:val="•"/>
      <w:lvlJc w:val="left"/>
      <w:pPr>
        <w:ind w:left="8139" w:hanging="284"/>
      </w:pPr>
      <w:rPr>
        <w:rFonts w:hint="default"/>
      </w:rPr>
    </w:lvl>
  </w:abstractNum>
  <w:abstractNum w:abstractNumId="3">
    <w:nsid w:val="4DD36DCF"/>
    <w:multiLevelType w:val="hybridMultilevel"/>
    <w:tmpl w:val="684EED4A"/>
    <w:lvl w:ilvl="0" w:tplc="54F4739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CD5652"/>
    <w:multiLevelType w:val="hybridMultilevel"/>
    <w:tmpl w:val="000E7F36"/>
    <w:lvl w:ilvl="0" w:tplc="ACC6D5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B10EA"/>
    <w:multiLevelType w:val="hybridMultilevel"/>
    <w:tmpl w:val="17E2A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73169"/>
    <w:multiLevelType w:val="hybridMultilevel"/>
    <w:tmpl w:val="AC921064"/>
    <w:lvl w:ilvl="0" w:tplc="1440624A">
      <w:start w:val="4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75809E2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749859BE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5ABC4FF4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B45A65F8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60F8A65A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77D24EB2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7F5C85C0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A5FE703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7">
    <w:nsid w:val="784F4C5F"/>
    <w:multiLevelType w:val="hybridMultilevel"/>
    <w:tmpl w:val="2AEAB028"/>
    <w:lvl w:ilvl="0" w:tplc="07D61E3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2A1"/>
    <w:rsid w:val="00000E0F"/>
    <w:rsid w:val="000037A9"/>
    <w:rsid w:val="00063C74"/>
    <w:rsid w:val="000739D2"/>
    <w:rsid w:val="0009333A"/>
    <w:rsid w:val="000F5074"/>
    <w:rsid w:val="00130439"/>
    <w:rsid w:val="00137764"/>
    <w:rsid w:val="00170FD0"/>
    <w:rsid w:val="0019772A"/>
    <w:rsid w:val="001C3BB4"/>
    <w:rsid w:val="001F242C"/>
    <w:rsid w:val="00220CDC"/>
    <w:rsid w:val="00227A66"/>
    <w:rsid w:val="0028155A"/>
    <w:rsid w:val="00291F8B"/>
    <w:rsid w:val="002A16CA"/>
    <w:rsid w:val="002A2B54"/>
    <w:rsid w:val="002B25FC"/>
    <w:rsid w:val="002D2444"/>
    <w:rsid w:val="002E6837"/>
    <w:rsid w:val="00300B50"/>
    <w:rsid w:val="00320CAE"/>
    <w:rsid w:val="003222D9"/>
    <w:rsid w:val="003B0AC7"/>
    <w:rsid w:val="003D6518"/>
    <w:rsid w:val="003F0A92"/>
    <w:rsid w:val="003F4872"/>
    <w:rsid w:val="00400EA2"/>
    <w:rsid w:val="00423859"/>
    <w:rsid w:val="004379B7"/>
    <w:rsid w:val="0045734F"/>
    <w:rsid w:val="00461998"/>
    <w:rsid w:val="00463072"/>
    <w:rsid w:val="004741E6"/>
    <w:rsid w:val="004D6EAD"/>
    <w:rsid w:val="004E2646"/>
    <w:rsid w:val="004E2882"/>
    <w:rsid w:val="005427F0"/>
    <w:rsid w:val="00580080"/>
    <w:rsid w:val="00592985"/>
    <w:rsid w:val="00596AD2"/>
    <w:rsid w:val="00597F3F"/>
    <w:rsid w:val="005A4D52"/>
    <w:rsid w:val="005C4C21"/>
    <w:rsid w:val="005D7019"/>
    <w:rsid w:val="005F5C96"/>
    <w:rsid w:val="006016DA"/>
    <w:rsid w:val="00613A16"/>
    <w:rsid w:val="00640E00"/>
    <w:rsid w:val="0066075C"/>
    <w:rsid w:val="006749B3"/>
    <w:rsid w:val="00674ACE"/>
    <w:rsid w:val="00694D2F"/>
    <w:rsid w:val="006A3E28"/>
    <w:rsid w:val="006C5D8A"/>
    <w:rsid w:val="00742576"/>
    <w:rsid w:val="00764544"/>
    <w:rsid w:val="007815A0"/>
    <w:rsid w:val="007D1FC6"/>
    <w:rsid w:val="007E2661"/>
    <w:rsid w:val="007F7C17"/>
    <w:rsid w:val="00814015"/>
    <w:rsid w:val="0081708E"/>
    <w:rsid w:val="008174E8"/>
    <w:rsid w:val="008221D7"/>
    <w:rsid w:val="00854F0A"/>
    <w:rsid w:val="00855E42"/>
    <w:rsid w:val="0089161D"/>
    <w:rsid w:val="00894428"/>
    <w:rsid w:val="00897EB4"/>
    <w:rsid w:val="008D389D"/>
    <w:rsid w:val="008F3D9B"/>
    <w:rsid w:val="008F7E07"/>
    <w:rsid w:val="0091727A"/>
    <w:rsid w:val="00917C21"/>
    <w:rsid w:val="00950D14"/>
    <w:rsid w:val="009658A2"/>
    <w:rsid w:val="00976614"/>
    <w:rsid w:val="00994C1A"/>
    <w:rsid w:val="009968C2"/>
    <w:rsid w:val="009B52AC"/>
    <w:rsid w:val="009D1C0E"/>
    <w:rsid w:val="009D2227"/>
    <w:rsid w:val="00A14563"/>
    <w:rsid w:val="00A605B1"/>
    <w:rsid w:val="00A8152C"/>
    <w:rsid w:val="00A837C4"/>
    <w:rsid w:val="00A923AC"/>
    <w:rsid w:val="00AB25CB"/>
    <w:rsid w:val="00AB7A1C"/>
    <w:rsid w:val="00AF0D5F"/>
    <w:rsid w:val="00B53C36"/>
    <w:rsid w:val="00B710D9"/>
    <w:rsid w:val="00BA5006"/>
    <w:rsid w:val="00BA5ED6"/>
    <w:rsid w:val="00BB1E53"/>
    <w:rsid w:val="00C11410"/>
    <w:rsid w:val="00C5525D"/>
    <w:rsid w:val="00C64738"/>
    <w:rsid w:val="00C80E55"/>
    <w:rsid w:val="00CF6891"/>
    <w:rsid w:val="00CF7B93"/>
    <w:rsid w:val="00D31D56"/>
    <w:rsid w:val="00D35B95"/>
    <w:rsid w:val="00D526A2"/>
    <w:rsid w:val="00D5441C"/>
    <w:rsid w:val="00D57B83"/>
    <w:rsid w:val="00D640FA"/>
    <w:rsid w:val="00D86828"/>
    <w:rsid w:val="00D92BE6"/>
    <w:rsid w:val="00E027D2"/>
    <w:rsid w:val="00E07A44"/>
    <w:rsid w:val="00E11591"/>
    <w:rsid w:val="00E13F17"/>
    <w:rsid w:val="00E2344E"/>
    <w:rsid w:val="00E335EC"/>
    <w:rsid w:val="00E400FA"/>
    <w:rsid w:val="00E71568"/>
    <w:rsid w:val="00E81C58"/>
    <w:rsid w:val="00E8205F"/>
    <w:rsid w:val="00E842A1"/>
    <w:rsid w:val="00E84420"/>
    <w:rsid w:val="00EA3988"/>
    <w:rsid w:val="00EC12A4"/>
    <w:rsid w:val="00EE3F58"/>
    <w:rsid w:val="00F33970"/>
    <w:rsid w:val="00F37297"/>
    <w:rsid w:val="00F40B4D"/>
    <w:rsid w:val="00F6590D"/>
    <w:rsid w:val="00F67C62"/>
    <w:rsid w:val="00F742BC"/>
    <w:rsid w:val="00FA0FE1"/>
    <w:rsid w:val="00FA6AC7"/>
    <w:rsid w:val="00FB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D8F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80E55"/>
  </w:style>
  <w:style w:type="paragraph" w:styleId="1">
    <w:name w:val="heading 1"/>
    <w:basedOn w:val="a"/>
    <w:link w:val="10"/>
    <w:uiPriority w:val="1"/>
    <w:qFormat/>
    <w:rsid w:val="00C80E55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80E5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80E5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80E5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80E5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80E5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80E5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80E5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80E5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E5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80E5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80E5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80E5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80E5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80E5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80E5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80E5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80E5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80E55"/>
  </w:style>
  <w:style w:type="paragraph" w:styleId="a4">
    <w:name w:val="Title"/>
    <w:basedOn w:val="a"/>
    <w:next w:val="a"/>
    <w:link w:val="a5"/>
    <w:uiPriority w:val="10"/>
    <w:qFormat/>
    <w:rsid w:val="00C80E5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80E5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80E55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80E5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80E5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80E5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80E5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80E55"/>
    <w:rPr>
      <w:i/>
    </w:rPr>
  </w:style>
  <w:style w:type="paragraph" w:styleId="aa">
    <w:name w:val="header"/>
    <w:basedOn w:val="a"/>
    <w:link w:val="ab"/>
    <w:uiPriority w:val="99"/>
    <w:unhideWhenUsed/>
    <w:rsid w:val="00C80E55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80E55"/>
  </w:style>
  <w:style w:type="paragraph" w:styleId="ac">
    <w:name w:val="footer"/>
    <w:basedOn w:val="a"/>
    <w:link w:val="ad"/>
    <w:uiPriority w:val="99"/>
    <w:unhideWhenUsed/>
    <w:rsid w:val="00C80E55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80E55"/>
  </w:style>
  <w:style w:type="paragraph" w:styleId="ae">
    <w:name w:val="caption"/>
    <w:basedOn w:val="a"/>
    <w:next w:val="a"/>
    <w:uiPriority w:val="35"/>
    <w:semiHidden/>
    <w:unhideWhenUsed/>
    <w:qFormat/>
    <w:rsid w:val="00C80E5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80E55"/>
  </w:style>
  <w:style w:type="table" w:styleId="af">
    <w:name w:val="Table Grid"/>
    <w:basedOn w:val="a1"/>
    <w:uiPriority w:val="59"/>
    <w:rsid w:val="00C80E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80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80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80E5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C80E55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C80E55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C80E55"/>
    <w:rPr>
      <w:sz w:val="18"/>
    </w:rPr>
  </w:style>
  <w:style w:type="character" w:styleId="af3">
    <w:name w:val="footnote reference"/>
    <w:basedOn w:val="a0"/>
    <w:uiPriority w:val="99"/>
    <w:unhideWhenUsed/>
    <w:rsid w:val="00C80E5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C80E55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C80E55"/>
    <w:rPr>
      <w:sz w:val="20"/>
    </w:rPr>
  </w:style>
  <w:style w:type="character" w:styleId="af6">
    <w:name w:val="endnote reference"/>
    <w:basedOn w:val="a0"/>
    <w:uiPriority w:val="99"/>
    <w:semiHidden/>
    <w:unhideWhenUsed/>
    <w:rsid w:val="00C80E5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80E55"/>
    <w:pPr>
      <w:spacing w:after="57"/>
    </w:pPr>
  </w:style>
  <w:style w:type="paragraph" w:styleId="23">
    <w:name w:val="toc 2"/>
    <w:basedOn w:val="a"/>
    <w:next w:val="a"/>
    <w:uiPriority w:val="39"/>
    <w:unhideWhenUsed/>
    <w:rsid w:val="00C80E55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80E55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80E5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80E5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80E5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80E5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80E5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80E55"/>
    <w:pPr>
      <w:spacing w:after="57"/>
      <w:ind w:left="2268"/>
    </w:pPr>
  </w:style>
  <w:style w:type="paragraph" w:styleId="af7">
    <w:name w:val="TOC Heading"/>
    <w:uiPriority w:val="39"/>
    <w:unhideWhenUsed/>
    <w:rsid w:val="00C80E55"/>
  </w:style>
  <w:style w:type="table" w:customStyle="1" w:styleId="TableNormal">
    <w:name w:val="Table Normal"/>
    <w:unhideWhenUsed/>
    <w:qFormat/>
    <w:rsid w:val="00C80E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link w:val="af9"/>
    <w:uiPriority w:val="1"/>
    <w:qFormat/>
    <w:rsid w:val="00C80E55"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afa">
    <w:name w:val="List Paragraph"/>
    <w:basedOn w:val="a"/>
    <w:uiPriority w:val="1"/>
    <w:qFormat/>
    <w:rsid w:val="00C80E55"/>
  </w:style>
  <w:style w:type="paragraph" w:customStyle="1" w:styleId="TableParagraph">
    <w:name w:val="Table Paragraph"/>
    <w:basedOn w:val="a"/>
    <w:uiPriority w:val="1"/>
    <w:qFormat/>
    <w:rsid w:val="00C80E55"/>
  </w:style>
  <w:style w:type="paragraph" w:styleId="afb">
    <w:name w:val="Balloon Text"/>
    <w:basedOn w:val="a"/>
    <w:link w:val="afc"/>
    <w:uiPriority w:val="99"/>
    <w:semiHidden/>
    <w:unhideWhenUsed/>
    <w:rsid w:val="00C80E5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C80E55"/>
    <w:rPr>
      <w:rFonts w:ascii="Tahoma" w:hAnsi="Tahoma" w:cs="Tahoma"/>
      <w:sz w:val="16"/>
      <w:szCs w:val="16"/>
    </w:rPr>
  </w:style>
  <w:style w:type="character" w:styleId="afd">
    <w:name w:val="Strong"/>
    <w:basedOn w:val="a0"/>
    <w:uiPriority w:val="22"/>
    <w:qFormat/>
    <w:rsid w:val="007815A0"/>
    <w:rPr>
      <w:b/>
      <w:bCs/>
    </w:rPr>
  </w:style>
  <w:style w:type="character" w:customStyle="1" w:styleId="af9">
    <w:name w:val="Основной текст Знак"/>
    <w:basedOn w:val="a0"/>
    <w:link w:val="af8"/>
    <w:uiPriority w:val="1"/>
    <w:rsid w:val="00000E0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80E55"/>
  </w:style>
  <w:style w:type="paragraph" w:styleId="1">
    <w:name w:val="heading 1"/>
    <w:basedOn w:val="a"/>
    <w:link w:val="10"/>
    <w:uiPriority w:val="1"/>
    <w:qFormat/>
    <w:rsid w:val="00C80E55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80E5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80E5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80E5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80E5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80E5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80E5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80E5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80E5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E5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80E5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80E5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80E5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80E5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80E5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80E5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80E5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80E5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80E55"/>
  </w:style>
  <w:style w:type="paragraph" w:styleId="a4">
    <w:name w:val="Title"/>
    <w:basedOn w:val="a"/>
    <w:next w:val="a"/>
    <w:link w:val="a5"/>
    <w:uiPriority w:val="10"/>
    <w:qFormat/>
    <w:rsid w:val="00C80E5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80E5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80E55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80E5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80E5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80E5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80E5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80E55"/>
    <w:rPr>
      <w:i/>
    </w:rPr>
  </w:style>
  <w:style w:type="paragraph" w:styleId="aa">
    <w:name w:val="header"/>
    <w:basedOn w:val="a"/>
    <w:link w:val="ab"/>
    <w:uiPriority w:val="99"/>
    <w:unhideWhenUsed/>
    <w:rsid w:val="00C80E55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80E55"/>
  </w:style>
  <w:style w:type="paragraph" w:styleId="ac">
    <w:name w:val="footer"/>
    <w:basedOn w:val="a"/>
    <w:link w:val="ad"/>
    <w:uiPriority w:val="99"/>
    <w:unhideWhenUsed/>
    <w:rsid w:val="00C80E55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80E55"/>
  </w:style>
  <w:style w:type="paragraph" w:styleId="ae">
    <w:name w:val="caption"/>
    <w:basedOn w:val="a"/>
    <w:next w:val="a"/>
    <w:uiPriority w:val="35"/>
    <w:semiHidden/>
    <w:unhideWhenUsed/>
    <w:qFormat/>
    <w:rsid w:val="00C80E5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80E55"/>
  </w:style>
  <w:style w:type="table" w:styleId="af">
    <w:name w:val="Table Grid"/>
    <w:basedOn w:val="a1"/>
    <w:uiPriority w:val="59"/>
    <w:rsid w:val="00C80E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80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80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80E5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C80E55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C80E55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C80E55"/>
    <w:rPr>
      <w:sz w:val="18"/>
    </w:rPr>
  </w:style>
  <w:style w:type="character" w:styleId="af3">
    <w:name w:val="footnote reference"/>
    <w:basedOn w:val="a0"/>
    <w:uiPriority w:val="99"/>
    <w:unhideWhenUsed/>
    <w:rsid w:val="00C80E5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C80E55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C80E55"/>
    <w:rPr>
      <w:sz w:val="20"/>
    </w:rPr>
  </w:style>
  <w:style w:type="character" w:styleId="af6">
    <w:name w:val="endnote reference"/>
    <w:basedOn w:val="a0"/>
    <w:uiPriority w:val="99"/>
    <w:semiHidden/>
    <w:unhideWhenUsed/>
    <w:rsid w:val="00C80E5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80E55"/>
    <w:pPr>
      <w:spacing w:after="57"/>
    </w:pPr>
  </w:style>
  <w:style w:type="paragraph" w:styleId="23">
    <w:name w:val="toc 2"/>
    <w:basedOn w:val="a"/>
    <w:next w:val="a"/>
    <w:uiPriority w:val="39"/>
    <w:unhideWhenUsed/>
    <w:rsid w:val="00C80E55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80E55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80E5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80E5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80E5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80E5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80E5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80E55"/>
    <w:pPr>
      <w:spacing w:after="57"/>
      <w:ind w:left="2268"/>
    </w:pPr>
  </w:style>
  <w:style w:type="paragraph" w:styleId="af7">
    <w:name w:val="TOC Heading"/>
    <w:uiPriority w:val="39"/>
    <w:unhideWhenUsed/>
    <w:rsid w:val="00C80E55"/>
  </w:style>
  <w:style w:type="table" w:customStyle="1" w:styleId="TableNormal">
    <w:name w:val="Table Normal"/>
    <w:unhideWhenUsed/>
    <w:qFormat/>
    <w:rsid w:val="00C80E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link w:val="af9"/>
    <w:uiPriority w:val="1"/>
    <w:qFormat/>
    <w:rsid w:val="00C80E55"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afa">
    <w:name w:val="List Paragraph"/>
    <w:basedOn w:val="a"/>
    <w:uiPriority w:val="1"/>
    <w:qFormat/>
    <w:rsid w:val="00C80E55"/>
  </w:style>
  <w:style w:type="paragraph" w:customStyle="1" w:styleId="TableParagraph">
    <w:name w:val="Table Paragraph"/>
    <w:basedOn w:val="a"/>
    <w:uiPriority w:val="1"/>
    <w:qFormat/>
    <w:rsid w:val="00C80E55"/>
  </w:style>
  <w:style w:type="paragraph" w:styleId="afb">
    <w:name w:val="Balloon Text"/>
    <w:basedOn w:val="a"/>
    <w:link w:val="afc"/>
    <w:uiPriority w:val="99"/>
    <w:semiHidden/>
    <w:unhideWhenUsed/>
    <w:rsid w:val="00C80E5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C80E55"/>
    <w:rPr>
      <w:rFonts w:ascii="Tahoma" w:hAnsi="Tahoma" w:cs="Tahoma"/>
      <w:sz w:val="16"/>
      <w:szCs w:val="16"/>
    </w:rPr>
  </w:style>
  <w:style w:type="character" w:styleId="afd">
    <w:name w:val="Strong"/>
    <w:basedOn w:val="a0"/>
    <w:uiPriority w:val="22"/>
    <w:qFormat/>
    <w:rsid w:val="007815A0"/>
    <w:rPr>
      <w:b/>
      <w:bCs/>
    </w:rPr>
  </w:style>
  <w:style w:type="character" w:customStyle="1" w:styleId="af9">
    <w:name w:val="Основной текст Знак"/>
    <w:basedOn w:val="a0"/>
    <w:link w:val="af8"/>
    <w:uiPriority w:val="1"/>
    <w:rsid w:val="00000E0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9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DE25F-603D-48AA-92BC-8B3DA8824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админ2</dc:creator>
  <cp:lastModifiedBy>Гульнара Умербаева</cp:lastModifiedBy>
  <cp:revision>45</cp:revision>
  <cp:lastPrinted>2025-04-07T09:43:00Z</cp:lastPrinted>
  <dcterms:created xsi:type="dcterms:W3CDTF">2024-02-27T09:22:00Z</dcterms:created>
  <dcterms:modified xsi:type="dcterms:W3CDTF">2026-01-12T04:11:00Z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LastSaved">
    <vt:filetime>2023-08-28T00:00:00Z</vt:filetime>
  </property>
</Properties>
</file>